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68" w:rsidRPr="006A0B1F" w:rsidRDefault="00DD5668" w:rsidP="00DD5668">
      <w:pPr>
        <w:ind w:right="-1"/>
        <w:jc w:val="center"/>
        <w:rPr>
          <w:b/>
          <w:sz w:val="24"/>
          <w:szCs w:val="24"/>
          <w:lang w:val="en-US"/>
        </w:rPr>
      </w:pPr>
    </w:p>
    <w:p w:rsidR="00DD5668" w:rsidRPr="00D5748E" w:rsidRDefault="00DD5668" w:rsidP="00DD5668">
      <w:pPr>
        <w:ind w:right="-1"/>
        <w:jc w:val="center"/>
        <w:rPr>
          <w:b/>
          <w:sz w:val="28"/>
          <w:szCs w:val="24"/>
        </w:rPr>
      </w:pPr>
      <w:r w:rsidRPr="00D5748E">
        <w:rPr>
          <w:b/>
          <w:sz w:val="28"/>
          <w:szCs w:val="24"/>
        </w:rPr>
        <w:t xml:space="preserve">ΟΙΚΟΝΟΜΙΚΗ ΠΡΟΣΦΟΡΑ </w:t>
      </w:r>
    </w:p>
    <w:p w:rsidR="00DD5668" w:rsidRDefault="006544A0" w:rsidP="006544A0">
      <w:pPr>
        <w:ind w:right="-1"/>
        <w:jc w:val="center"/>
        <w:rPr>
          <w:b/>
          <w:sz w:val="24"/>
          <w:szCs w:val="24"/>
        </w:rPr>
      </w:pPr>
      <w:r w:rsidRPr="006544A0">
        <w:rPr>
          <w:rFonts w:ascii="Comic Sans MS" w:hAnsi="Comic Sans MS"/>
          <w:sz w:val="22"/>
          <w:szCs w:val="22"/>
        </w:rPr>
        <w:t>«των προμηθειών και υπηρεσιών της συνδιοργάνωσης του 5ου Φεστιβάλ Παραδοσιακών Χορών Δ. Βέροιας με τους Πολιτιστικούς Συλλόγους του Δήμου  , το οποίο θα πραγματοποιηθεί στις 1-3 Σεπτεμβρίου»</w:t>
      </w:r>
    </w:p>
    <w:p w:rsidR="00DD5668" w:rsidRDefault="00DD5668" w:rsidP="00DD5668">
      <w:pPr>
        <w:ind w:right="-1"/>
        <w:jc w:val="both"/>
        <w:rPr>
          <w:b/>
          <w:sz w:val="24"/>
          <w:szCs w:val="24"/>
        </w:rPr>
      </w:pPr>
    </w:p>
    <w:p w:rsidR="00DD5668" w:rsidRDefault="00DD5668" w:rsidP="00DD5668">
      <w:pPr>
        <w:ind w:right="-1"/>
        <w:jc w:val="both"/>
        <w:rPr>
          <w:b/>
          <w:sz w:val="24"/>
          <w:szCs w:val="24"/>
        </w:rPr>
      </w:pPr>
      <w:r>
        <w:rPr>
          <w:b/>
          <w:sz w:val="24"/>
          <w:szCs w:val="24"/>
        </w:rPr>
        <w:t xml:space="preserve">Της επιχείρησης ……………………………….… </w:t>
      </w:r>
    </w:p>
    <w:p w:rsidR="00DD5668" w:rsidRDefault="00DD5668" w:rsidP="00DD5668">
      <w:pPr>
        <w:ind w:right="-1"/>
        <w:jc w:val="both"/>
        <w:rPr>
          <w:b/>
          <w:sz w:val="24"/>
          <w:szCs w:val="24"/>
        </w:rPr>
      </w:pPr>
      <w:r>
        <w:rPr>
          <w:b/>
          <w:sz w:val="24"/>
          <w:szCs w:val="24"/>
        </w:rPr>
        <w:t xml:space="preserve">οδός ………………………………………, </w:t>
      </w:r>
    </w:p>
    <w:p w:rsidR="00DD5668" w:rsidRDefault="00DD5668" w:rsidP="00DD5668">
      <w:pPr>
        <w:ind w:right="-1"/>
        <w:jc w:val="both"/>
        <w:rPr>
          <w:b/>
          <w:sz w:val="24"/>
          <w:szCs w:val="24"/>
        </w:rPr>
      </w:pPr>
      <w:r>
        <w:rPr>
          <w:b/>
          <w:sz w:val="24"/>
          <w:szCs w:val="24"/>
        </w:rPr>
        <w:t xml:space="preserve">τηλέφωνο ………………………….,   </w:t>
      </w:r>
    </w:p>
    <w:p w:rsidR="00DD5668" w:rsidRDefault="00DD5668" w:rsidP="00DD5668">
      <w:pPr>
        <w:ind w:right="-1"/>
        <w:jc w:val="both"/>
        <w:rPr>
          <w:b/>
          <w:sz w:val="24"/>
          <w:szCs w:val="24"/>
        </w:rPr>
      </w:pPr>
      <w:r>
        <w:rPr>
          <w:b/>
          <w:sz w:val="24"/>
          <w:szCs w:val="24"/>
        </w:rPr>
        <w:t>e-mail ……………………………..</w:t>
      </w:r>
    </w:p>
    <w:p w:rsidR="005B0335" w:rsidRDefault="005B0335" w:rsidP="005B0335">
      <w:pPr>
        <w:jc w:val="center"/>
        <w:rPr>
          <w:rFonts w:ascii="Calibri" w:hAnsi="Calibri"/>
          <w:sz w:val="22"/>
          <w:szCs w:val="22"/>
        </w:rPr>
      </w:pPr>
    </w:p>
    <w:p w:rsidR="00DD5668" w:rsidRPr="00DD5668" w:rsidRDefault="00DD5668" w:rsidP="005B0335">
      <w:pPr>
        <w:jc w:val="center"/>
        <w:rPr>
          <w:rFonts w:ascii="Calibri" w:hAnsi="Calibri"/>
          <w:sz w:val="22"/>
          <w:szCs w:val="22"/>
        </w:rPr>
      </w:pPr>
    </w:p>
    <w:p w:rsidR="001D179C" w:rsidRDefault="001D179C">
      <w:pPr>
        <w:tabs>
          <w:tab w:val="left" w:pos="2835"/>
        </w:tabs>
        <w:jc w:val="both"/>
        <w:rPr>
          <w:rFonts w:ascii="Calibri" w:hAnsi="Calibri"/>
          <w:sz w:val="24"/>
        </w:rPr>
      </w:pPr>
    </w:p>
    <w:p w:rsidR="00796985" w:rsidRPr="005B0335" w:rsidRDefault="0051589D" w:rsidP="00796985">
      <w:pPr>
        <w:tabs>
          <w:tab w:val="left" w:pos="2835"/>
        </w:tabs>
        <w:jc w:val="center"/>
        <w:rPr>
          <w:rFonts w:ascii="Calibri" w:hAnsi="Calibri"/>
          <w:b/>
          <w:sz w:val="24"/>
          <w:szCs w:val="24"/>
        </w:rPr>
      </w:pPr>
      <w:r w:rsidRPr="005B0335">
        <w:rPr>
          <w:rFonts w:ascii="Calibri" w:hAnsi="Calibri"/>
          <w:b/>
          <w:sz w:val="24"/>
          <w:szCs w:val="24"/>
        </w:rPr>
        <w:t>ΕΝΤΥΠΟ ΟΙΚΟΝΟΜΙΚΗΣ ΠΡΟΣΦΟΡΑΣ</w:t>
      </w:r>
    </w:p>
    <w:p w:rsidR="00796985" w:rsidRPr="005B0335" w:rsidRDefault="00796985" w:rsidP="00796985">
      <w:pPr>
        <w:tabs>
          <w:tab w:val="left" w:pos="2835"/>
        </w:tabs>
        <w:jc w:val="center"/>
        <w:rPr>
          <w:rFonts w:ascii="Calibri" w:hAnsi="Calibri"/>
          <w:b/>
          <w:sz w:val="24"/>
          <w:szCs w:val="24"/>
        </w:rPr>
      </w:pPr>
      <w:r w:rsidRPr="005B0335">
        <w:rPr>
          <w:rFonts w:ascii="Calibri" w:hAnsi="Calibri"/>
          <w:b/>
          <w:sz w:val="24"/>
          <w:szCs w:val="24"/>
        </w:rPr>
        <w:t xml:space="preserve">Κ.Α. </w:t>
      </w:r>
      <w:r w:rsidR="006544A0" w:rsidRPr="006544A0">
        <w:rPr>
          <w:rFonts w:ascii="Calibri" w:hAnsi="Calibri"/>
          <w:b/>
          <w:sz w:val="24"/>
          <w:szCs w:val="24"/>
        </w:rPr>
        <w:t>00.6434.001</w:t>
      </w:r>
    </w:p>
    <w:p w:rsidR="00796985" w:rsidRDefault="00796985" w:rsidP="009D51E1">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614"/>
        <w:gridCol w:w="1695"/>
        <w:gridCol w:w="1602"/>
      </w:tblGrid>
      <w:tr w:rsidR="006544A0" w:rsidRPr="006544A0" w:rsidTr="00AD0DBD">
        <w:tc>
          <w:tcPr>
            <w:tcW w:w="3253" w:type="dxa"/>
            <w:shd w:val="clear" w:color="auto" w:fill="auto"/>
          </w:tcPr>
          <w:p w:rsidR="006544A0" w:rsidRPr="006544A0" w:rsidRDefault="006544A0" w:rsidP="006544A0">
            <w:pPr>
              <w:rPr>
                <w:b/>
                <w:sz w:val="24"/>
                <w:szCs w:val="24"/>
              </w:rPr>
            </w:pPr>
            <w:r w:rsidRPr="006544A0">
              <w:rPr>
                <w:b/>
                <w:sz w:val="24"/>
                <w:szCs w:val="24"/>
              </w:rPr>
              <w:t>ΠΕΡΙΓΡΑΦΗ ΕΙΔΟΥΣ</w:t>
            </w:r>
          </w:p>
        </w:tc>
        <w:tc>
          <w:tcPr>
            <w:tcW w:w="1614" w:type="dxa"/>
          </w:tcPr>
          <w:p w:rsidR="006544A0" w:rsidRPr="006544A0" w:rsidRDefault="006544A0" w:rsidP="006544A0">
            <w:pPr>
              <w:rPr>
                <w:b/>
                <w:sz w:val="24"/>
                <w:szCs w:val="24"/>
              </w:rPr>
            </w:pPr>
            <w:r w:rsidRPr="006544A0">
              <w:rPr>
                <w:b/>
                <w:sz w:val="24"/>
                <w:szCs w:val="24"/>
              </w:rPr>
              <w:t>ΠΟΣΟΤΗΤΑ</w:t>
            </w:r>
          </w:p>
        </w:tc>
        <w:tc>
          <w:tcPr>
            <w:tcW w:w="1695" w:type="dxa"/>
            <w:shd w:val="clear" w:color="auto" w:fill="auto"/>
          </w:tcPr>
          <w:p w:rsidR="006544A0" w:rsidRPr="006544A0" w:rsidRDefault="006544A0" w:rsidP="006544A0">
            <w:pPr>
              <w:rPr>
                <w:b/>
                <w:sz w:val="24"/>
                <w:szCs w:val="24"/>
              </w:rPr>
            </w:pPr>
            <w:r w:rsidRPr="006544A0">
              <w:rPr>
                <w:b/>
                <w:sz w:val="24"/>
                <w:szCs w:val="24"/>
              </w:rPr>
              <w:t>ΠΟΣΟ ΑΝΕΥ ΦΠΑ</w:t>
            </w:r>
          </w:p>
        </w:tc>
        <w:tc>
          <w:tcPr>
            <w:tcW w:w="1602" w:type="dxa"/>
            <w:shd w:val="clear" w:color="auto" w:fill="auto"/>
          </w:tcPr>
          <w:p w:rsidR="006544A0" w:rsidRPr="006544A0" w:rsidRDefault="006544A0" w:rsidP="006544A0">
            <w:pPr>
              <w:rPr>
                <w:b/>
                <w:sz w:val="24"/>
                <w:szCs w:val="24"/>
                <w:lang w:val="en-US"/>
              </w:rPr>
            </w:pPr>
            <w:r w:rsidRPr="006544A0">
              <w:rPr>
                <w:b/>
                <w:sz w:val="24"/>
                <w:szCs w:val="24"/>
              </w:rPr>
              <w:t>ΠΟΣΟ ΜΕ ΦΠΑ</w:t>
            </w:r>
            <w:r w:rsidRPr="006544A0">
              <w:rPr>
                <w:b/>
                <w:sz w:val="24"/>
                <w:szCs w:val="24"/>
                <w:lang w:val="en-US"/>
              </w:rPr>
              <w:t xml:space="preserve"> </w:t>
            </w:r>
          </w:p>
        </w:tc>
      </w:tr>
      <w:tr w:rsidR="006544A0" w:rsidRPr="006544A0" w:rsidTr="00AD0DBD">
        <w:tc>
          <w:tcPr>
            <w:tcW w:w="3253" w:type="dxa"/>
            <w:shd w:val="clear" w:color="auto" w:fill="auto"/>
          </w:tcPr>
          <w:p w:rsidR="006544A0" w:rsidRPr="006544A0" w:rsidRDefault="006544A0" w:rsidP="006544A0">
            <w:pPr>
              <w:rPr>
                <w:b/>
                <w:sz w:val="24"/>
                <w:szCs w:val="24"/>
              </w:rPr>
            </w:pPr>
            <w:r w:rsidRPr="006544A0">
              <w:rPr>
                <w:b/>
                <w:sz w:val="24"/>
                <w:szCs w:val="24"/>
              </w:rPr>
              <w:t>ΟΜΑΔΑ Α</w:t>
            </w:r>
          </w:p>
        </w:tc>
        <w:tc>
          <w:tcPr>
            <w:tcW w:w="1614" w:type="dxa"/>
          </w:tcPr>
          <w:p w:rsidR="006544A0" w:rsidRPr="006544A0" w:rsidRDefault="006544A0" w:rsidP="006544A0">
            <w:pPr>
              <w:rPr>
                <w:b/>
                <w:sz w:val="24"/>
                <w:szCs w:val="24"/>
              </w:rPr>
            </w:pPr>
          </w:p>
        </w:tc>
        <w:tc>
          <w:tcPr>
            <w:tcW w:w="1695" w:type="dxa"/>
            <w:shd w:val="clear" w:color="auto" w:fill="auto"/>
          </w:tcPr>
          <w:p w:rsidR="006544A0" w:rsidRPr="006544A0" w:rsidRDefault="006544A0" w:rsidP="006544A0">
            <w:pPr>
              <w:rPr>
                <w:b/>
                <w:sz w:val="24"/>
                <w:szCs w:val="24"/>
              </w:rPr>
            </w:pPr>
          </w:p>
        </w:tc>
        <w:tc>
          <w:tcPr>
            <w:tcW w:w="1602" w:type="dxa"/>
            <w:shd w:val="clear" w:color="auto" w:fill="auto"/>
          </w:tcPr>
          <w:p w:rsidR="006544A0" w:rsidRPr="006544A0" w:rsidRDefault="006544A0" w:rsidP="006544A0">
            <w:pPr>
              <w:rPr>
                <w:b/>
                <w:sz w:val="24"/>
                <w:szCs w:val="24"/>
              </w:rPr>
            </w:pPr>
            <w:r w:rsidRPr="006544A0">
              <w:rPr>
                <w:b/>
                <w:sz w:val="24"/>
                <w:szCs w:val="24"/>
              </w:rPr>
              <w:t>24%</w:t>
            </w:r>
          </w:p>
        </w:tc>
      </w:tr>
      <w:tr w:rsidR="006544A0" w:rsidRPr="006544A0" w:rsidTr="00AD0DBD">
        <w:trPr>
          <w:trHeight w:val="1591"/>
        </w:trPr>
        <w:tc>
          <w:tcPr>
            <w:tcW w:w="3253" w:type="dxa"/>
            <w:shd w:val="clear" w:color="auto" w:fill="auto"/>
          </w:tcPr>
          <w:p w:rsidR="006544A0" w:rsidRPr="006544A0" w:rsidRDefault="006544A0" w:rsidP="006544A0">
            <w:pPr>
              <w:numPr>
                <w:ilvl w:val="0"/>
                <w:numId w:val="47"/>
              </w:numPr>
              <w:rPr>
                <w:sz w:val="24"/>
                <w:szCs w:val="24"/>
              </w:rPr>
            </w:pPr>
            <w:r w:rsidRPr="006544A0">
              <w:rPr>
                <w:sz w:val="24"/>
                <w:szCs w:val="24"/>
                <w:u w:val="single"/>
              </w:rPr>
              <w:t>Ηχητική εγκατάσταση</w:t>
            </w:r>
            <w:r w:rsidRPr="006544A0">
              <w:rPr>
                <w:sz w:val="24"/>
                <w:szCs w:val="24"/>
              </w:rPr>
              <w:t xml:space="preserve">  (κονσόλα ήχου, ηχεία χώρου και μόνιτορ, ενισχυτές, μικρόφωνα, βάσεις, καλωδιώσεις, )</w:t>
            </w:r>
          </w:p>
          <w:p w:rsidR="006544A0" w:rsidRPr="006544A0" w:rsidRDefault="006544A0" w:rsidP="006544A0">
            <w:pPr>
              <w:numPr>
                <w:ilvl w:val="0"/>
                <w:numId w:val="47"/>
              </w:numPr>
              <w:rPr>
                <w:sz w:val="24"/>
                <w:szCs w:val="24"/>
              </w:rPr>
            </w:pPr>
            <w:r w:rsidRPr="006544A0">
              <w:rPr>
                <w:sz w:val="24"/>
                <w:szCs w:val="24"/>
                <w:u w:val="single"/>
              </w:rPr>
              <w:t>Φωτιστική κάλυψη</w:t>
            </w:r>
            <w:r w:rsidRPr="006544A0">
              <w:rPr>
                <w:sz w:val="24"/>
                <w:szCs w:val="24"/>
              </w:rPr>
              <w:t xml:space="preserve"> (κονσόλα φωτισμού, πίνακας, παροχές, πυλώνες φωτισμού, προβολείς κτλ)</w:t>
            </w:r>
          </w:p>
          <w:p w:rsidR="006544A0" w:rsidRPr="006544A0" w:rsidRDefault="006544A0" w:rsidP="006544A0">
            <w:pPr>
              <w:numPr>
                <w:ilvl w:val="0"/>
                <w:numId w:val="47"/>
              </w:numPr>
              <w:rPr>
                <w:sz w:val="24"/>
                <w:szCs w:val="24"/>
              </w:rPr>
            </w:pPr>
            <w:r w:rsidRPr="006544A0">
              <w:rPr>
                <w:sz w:val="24"/>
                <w:szCs w:val="24"/>
                <w:u w:val="single"/>
              </w:rPr>
              <w:t>Τοποθέτηση εξέδρας</w:t>
            </w:r>
            <w:r w:rsidRPr="006544A0">
              <w:rPr>
                <w:sz w:val="24"/>
                <w:szCs w:val="24"/>
              </w:rPr>
              <w:t xml:space="preserve"> (6×3m, ύψος 60-90cm) </w:t>
            </w:r>
          </w:p>
        </w:tc>
        <w:tc>
          <w:tcPr>
            <w:tcW w:w="1614" w:type="dxa"/>
            <w:shd w:val="clear" w:color="auto" w:fill="auto"/>
          </w:tcPr>
          <w:p w:rsidR="006544A0" w:rsidRPr="006544A0" w:rsidRDefault="006544A0" w:rsidP="006544A0">
            <w:pPr>
              <w:rPr>
                <w:sz w:val="24"/>
                <w:szCs w:val="24"/>
              </w:rPr>
            </w:pPr>
            <w:r w:rsidRPr="006544A0">
              <w:rPr>
                <w:sz w:val="24"/>
                <w:szCs w:val="24"/>
              </w:rPr>
              <w:t>3 ημέρες</w:t>
            </w: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p>
        </w:tc>
      </w:tr>
      <w:tr w:rsidR="006544A0" w:rsidRPr="006544A0" w:rsidTr="00AD0DBD">
        <w:trPr>
          <w:trHeight w:val="478"/>
        </w:trPr>
        <w:tc>
          <w:tcPr>
            <w:tcW w:w="3253" w:type="dxa"/>
            <w:shd w:val="clear" w:color="auto" w:fill="auto"/>
          </w:tcPr>
          <w:p w:rsidR="006544A0" w:rsidRPr="006544A0" w:rsidRDefault="006544A0" w:rsidP="006544A0">
            <w:pPr>
              <w:rPr>
                <w:b/>
                <w:sz w:val="24"/>
                <w:szCs w:val="24"/>
              </w:rPr>
            </w:pPr>
            <w:r w:rsidRPr="006544A0">
              <w:rPr>
                <w:b/>
                <w:sz w:val="24"/>
                <w:szCs w:val="24"/>
              </w:rPr>
              <w:t>ΟΜΑΔΑ Β</w:t>
            </w:r>
          </w:p>
        </w:tc>
        <w:tc>
          <w:tcPr>
            <w:tcW w:w="1614" w:type="dxa"/>
            <w:shd w:val="clear" w:color="auto" w:fill="auto"/>
          </w:tcPr>
          <w:p w:rsidR="006544A0" w:rsidRPr="006544A0" w:rsidRDefault="006544A0" w:rsidP="006544A0">
            <w:pPr>
              <w:rPr>
                <w:sz w:val="24"/>
                <w:szCs w:val="24"/>
                <w:lang w:val="en-US"/>
              </w:rPr>
            </w:pP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b/>
                <w:sz w:val="24"/>
                <w:szCs w:val="24"/>
                <w:lang w:val="en-US"/>
              </w:rPr>
            </w:pPr>
            <w:r w:rsidRPr="006544A0">
              <w:rPr>
                <w:b/>
                <w:sz w:val="24"/>
                <w:szCs w:val="24"/>
                <w:lang w:val="en-US"/>
              </w:rPr>
              <w:t>24%</w:t>
            </w:r>
          </w:p>
        </w:tc>
      </w:tr>
      <w:tr w:rsidR="006544A0" w:rsidRPr="006544A0" w:rsidTr="00AD0DBD">
        <w:trPr>
          <w:trHeight w:val="461"/>
        </w:trPr>
        <w:tc>
          <w:tcPr>
            <w:tcW w:w="3253" w:type="dxa"/>
            <w:shd w:val="clear" w:color="auto" w:fill="auto"/>
          </w:tcPr>
          <w:p w:rsidR="006544A0" w:rsidRPr="006544A0" w:rsidRDefault="006544A0" w:rsidP="006544A0">
            <w:pPr>
              <w:numPr>
                <w:ilvl w:val="0"/>
                <w:numId w:val="47"/>
              </w:numPr>
              <w:rPr>
                <w:sz w:val="24"/>
                <w:szCs w:val="24"/>
              </w:rPr>
            </w:pPr>
            <w:r w:rsidRPr="006544A0">
              <w:rPr>
                <w:sz w:val="24"/>
                <w:szCs w:val="24"/>
                <w:u w:val="single"/>
              </w:rPr>
              <w:t>Μπάνερ</w:t>
            </w:r>
            <w:r w:rsidRPr="006544A0">
              <w:rPr>
                <w:sz w:val="24"/>
                <w:szCs w:val="24"/>
              </w:rPr>
              <w:t xml:space="preserve"> διαστάσεων 1,60 χ 6μ </w:t>
            </w:r>
          </w:p>
          <w:p w:rsidR="006544A0" w:rsidRPr="006544A0" w:rsidRDefault="006544A0" w:rsidP="006544A0">
            <w:pPr>
              <w:numPr>
                <w:ilvl w:val="0"/>
                <w:numId w:val="47"/>
              </w:numPr>
              <w:rPr>
                <w:sz w:val="24"/>
                <w:szCs w:val="24"/>
              </w:rPr>
            </w:pPr>
            <w:r w:rsidRPr="006544A0">
              <w:rPr>
                <w:sz w:val="24"/>
                <w:szCs w:val="24"/>
                <w:u w:val="single"/>
              </w:rPr>
              <w:t>Μπάνερ</w:t>
            </w:r>
            <w:r w:rsidRPr="006544A0">
              <w:rPr>
                <w:sz w:val="24"/>
                <w:szCs w:val="24"/>
              </w:rPr>
              <w:t xml:space="preserve"> διαστάσεων 1,60 χ 3,5μ</w:t>
            </w:r>
          </w:p>
          <w:p w:rsidR="006544A0" w:rsidRPr="006544A0" w:rsidRDefault="006544A0" w:rsidP="006544A0">
            <w:pPr>
              <w:numPr>
                <w:ilvl w:val="0"/>
                <w:numId w:val="47"/>
              </w:numPr>
              <w:rPr>
                <w:sz w:val="24"/>
                <w:szCs w:val="24"/>
              </w:rPr>
            </w:pPr>
            <w:r w:rsidRPr="006544A0">
              <w:rPr>
                <w:sz w:val="24"/>
                <w:szCs w:val="24"/>
                <w:u w:val="single"/>
              </w:rPr>
              <w:t>Αφίσες</w:t>
            </w:r>
            <w:r w:rsidRPr="006544A0">
              <w:rPr>
                <w:sz w:val="24"/>
                <w:szCs w:val="24"/>
              </w:rPr>
              <w:t xml:space="preserve"> Α3</w:t>
            </w:r>
          </w:p>
          <w:p w:rsidR="006544A0" w:rsidRPr="006544A0" w:rsidRDefault="006544A0" w:rsidP="006544A0">
            <w:pPr>
              <w:numPr>
                <w:ilvl w:val="0"/>
                <w:numId w:val="47"/>
              </w:numPr>
              <w:rPr>
                <w:sz w:val="24"/>
                <w:szCs w:val="24"/>
              </w:rPr>
            </w:pPr>
            <w:r w:rsidRPr="006544A0">
              <w:rPr>
                <w:sz w:val="24"/>
                <w:szCs w:val="24"/>
                <w:u w:val="single"/>
              </w:rPr>
              <w:t>Φυλλάδια</w:t>
            </w:r>
            <w:r w:rsidRPr="006544A0">
              <w:rPr>
                <w:sz w:val="24"/>
                <w:szCs w:val="24"/>
              </w:rPr>
              <w:t xml:space="preserve"> Α5 έγχρωμα</w:t>
            </w:r>
          </w:p>
          <w:p w:rsidR="006544A0" w:rsidRPr="006544A0" w:rsidRDefault="006544A0" w:rsidP="006544A0">
            <w:pPr>
              <w:numPr>
                <w:ilvl w:val="0"/>
                <w:numId w:val="47"/>
              </w:numPr>
              <w:rPr>
                <w:sz w:val="24"/>
                <w:szCs w:val="24"/>
              </w:rPr>
            </w:pPr>
            <w:r w:rsidRPr="006544A0">
              <w:rPr>
                <w:sz w:val="24"/>
                <w:szCs w:val="24"/>
                <w:u w:val="single"/>
              </w:rPr>
              <w:t>Αναμνηστικοί έπαινοι</w:t>
            </w:r>
            <w:r w:rsidRPr="006544A0">
              <w:rPr>
                <w:sz w:val="24"/>
                <w:szCs w:val="24"/>
              </w:rPr>
              <w:t xml:space="preserve"> εθελοντών (Α4)</w:t>
            </w:r>
          </w:p>
        </w:tc>
        <w:tc>
          <w:tcPr>
            <w:tcW w:w="1614" w:type="dxa"/>
            <w:shd w:val="clear" w:color="auto" w:fill="auto"/>
          </w:tcPr>
          <w:p w:rsidR="006544A0" w:rsidRPr="006544A0" w:rsidRDefault="006544A0" w:rsidP="006544A0">
            <w:pPr>
              <w:rPr>
                <w:sz w:val="24"/>
                <w:szCs w:val="24"/>
              </w:rPr>
            </w:pPr>
            <w:r w:rsidRPr="006544A0">
              <w:rPr>
                <w:sz w:val="24"/>
                <w:szCs w:val="24"/>
              </w:rPr>
              <w:t>1</w:t>
            </w:r>
          </w:p>
          <w:p w:rsidR="006544A0" w:rsidRPr="006544A0" w:rsidRDefault="006544A0" w:rsidP="006544A0">
            <w:pPr>
              <w:rPr>
                <w:sz w:val="24"/>
                <w:szCs w:val="24"/>
              </w:rPr>
            </w:pPr>
          </w:p>
          <w:p w:rsidR="006544A0" w:rsidRPr="006544A0" w:rsidRDefault="006544A0" w:rsidP="006544A0">
            <w:pPr>
              <w:rPr>
                <w:sz w:val="24"/>
                <w:szCs w:val="24"/>
              </w:rPr>
            </w:pPr>
            <w:r w:rsidRPr="006544A0">
              <w:rPr>
                <w:sz w:val="24"/>
                <w:szCs w:val="24"/>
              </w:rPr>
              <w:t>5</w:t>
            </w:r>
          </w:p>
          <w:p w:rsidR="006544A0" w:rsidRPr="006544A0" w:rsidRDefault="006544A0" w:rsidP="006544A0">
            <w:pPr>
              <w:rPr>
                <w:sz w:val="24"/>
                <w:szCs w:val="24"/>
              </w:rPr>
            </w:pPr>
          </w:p>
          <w:p w:rsidR="006544A0" w:rsidRPr="006544A0" w:rsidRDefault="006544A0" w:rsidP="006544A0">
            <w:pPr>
              <w:rPr>
                <w:sz w:val="24"/>
                <w:szCs w:val="24"/>
              </w:rPr>
            </w:pPr>
            <w:r w:rsidRPr="006544A0">
              <w:rPr>
                <w:sz w:val="24"/>
                <w:szCs w:val="24"/>
              </w:rPr>
              <w:t>60</w:t>
            </w:r>
          </w:p>
          <w:p w:rsidR="006544A0" w:rsidRPr="006544A0" w:rsidRDefault="006544A0" w:rsidP="006544A0">
            <w:pPr>
              <w:rPr>
                <w:sz w:val="24"/>
                <w:szCs w:val="24"/>
              </w:rPr>
            </w:pPr>
            <w:r w:rsidRPr="006544A0">
              <w:rPr>
                <w:sz w:val="24"/>
                <w:szCs w:val="24"/>
              </w:rPr>
              <w:t>2500</w:t>
            </w:r>
          </w:p>
          <w:p w:rsidR="006544A0" w:rsidRPr="006544A0" w:rsidRDefault="006544A0" w:rsidP="006544A0">
            <w:pPr>
              <w:rPr>
                <w:sz w:val="24"/>
                <w:szCs w:val="24"/>
              </w:rPr>
            </w:pPr>
            <w:r w:rsidRPr="006544A0">
              <w:rPr>
                <w:sz w:val="24"/>
                <w:szCs w:val="24"/>
              </w:rPr>
              <w:t>150</w:t>
            </w:r>
          </w:p>
        </w:tc>
        <w:tc>
          <w:tcPr>
            <w:tcW w:w="1695" w:type="dxa"/>
            <w:shd w:val="clear" w:color="auto" w:fill="auto"/>
          </w:tcPr>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highlight w:val="yellow"/>
              </w:rPr>
            </w:pPr>
          </w:p>
        </w:tc>
        <w:tc>
          <w:tcPr>
            <w:tcW w:w="1602" w:type="dxa"/>
            <w:shd w:val="clear" w:color="auto" w:fill="auto"/>
          </w:tcPr>
          <w:p w:rsidR="006544A0" w:rsidRPr="006544A0" w:rsidRDefault="006544A0" w:rsidP="006544A0">
            <w:pPr>
              <w:rPr>
                <w:sz w:val="24"/>
                <w:szCs w:val="24"/>
                <w:highlight w:val="yellow"/>
              </w:rPr>
            </w:pPr>
          </w:p>
        </w:tc>
      </w:tr>
      <w:tr w:rsidR="006544A0" w:rsidRPr="006544A0" w:rsidTr="00AD0DBD">
        <w:trPr>
          <w:trHeight w:val="461"/>
        </w:trPr>
        <w:tc>
          <w:tcPr>
            <w:tcW w:w="3253" w:type="dxa"/>
            <w:shd w:val="clear" w:color="auto" w:fill="auto"/>
          </w:tcPr>
          <w:p w:rsidR="006544A0" w:rsidRPr="006544A0" w:rsidRDefault="006544A0" w:rsidP="006544A0">
            <w:pPr>
              <w:rPr>
                <w:b/>
                <w:sz w:val="24"/>
                <w:szCs w:val="24"/>
              </w:rPr>
            </w:pPr>
            <w:r w:rsidRPr="006544A0">
              <w:rPr>
                <w:b/>
                <w:sz w:val="24"/>
                <w:szCs w:val="24"/>
              </w:rPr>
              <w:t>ΟΜΑΔΑ Γ</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sz w:val="24"/>
                <w:szCs w:val="24"/>
                <w:lang w:val="en-US"/>
              </w:rPr>
            </w:pPr>
          </w:p>
        </w:tc>
        <w:tc>
          <w:tcPr>
            <w:tcW w:w="1602" w:type="dxa"/>
            <w:shd w:val="clear" w:color="auto" w:fill="auto"/>
          </w:tcPr>
          <w:p w:rsidR="006544A0" w:rsidRPr="006544A0" w:rsidRDefault="006544A0" w:rsidP="006544A0">
            <w:pPr>
              <w:rPr>
                <w:b/>
                <w:sz w:val="24"/>
                <w:szCs w:val="24"/>
              </w:rPr>
            </w:pPr>
            <w:r w:rsidRPr="006544A0">
              <w:rPr>
                <w:b/>
                <w:sz w:val="24"/>
                <w:szCs w:val="24"/>
              </w:rPr>
              <w:t>13%</w:t>
            </w:r>
          </w:p>
        </w:tc>
      </w:tr>
      <w:tr w:rsidR="006544A0" w:rsidRPr="006544A0" w:rsidTr="00AD0DBD">
        <w:trPr>
          <w:trHeight w:val="461"/>
        </w:trPr>
        <w:tc>
          <w:tcPr>
            <w:tcW w:w="3253" w:type="dxa"/>
            <w:shd w:val="clear" w:color="auto" w:fill="auto"/>
          </w:tcPr>
          <w:p w:rsidR="006544A0" w:rsidRPr="006544A0" w:rsidRDefault="006544A0" w:rsidP="006544A0">
            <w:pPr>
              <w:rPr>
                <w:sz w:val="24"/>
                <w:szCs w:val="24"/>
              </w:rPr>
            </w:pPr>
            <w:r w:rsidRPr="006544A0">
              <w:rPr>
                <w:sz w:val="24"/>
                <w:szCs w:val="24"/>
              </w:rPr>
              <w:t>Σάντουιτς κρύο με αλλαντικό, τυρί, ντομάτα, μαρούλι</w:t>
            </w:r>
          </w:p>
        </w:tc>
        <w:tc>
          <w:tcPr>
            <w:tcW w:w="1614" w:type="dxa"/>
            <w:shd w:val="clear" w:color="auto" w:fill="auto"/>
          </w:tcPr>
          <w:p w:rsidR="006544A0" w:rsidRPr="006544A0" w:rsidRDefault="006544A0" w:rsidP="006544A0">
            <w:pPr>
              <w:rPr>
                <w:sz w:val="24"/>
                <w:szCs w:val="24"/>
              </w:rPr>
            </w:pPr>
            <w:r w:rsidRPr="006544A0">
              <w:rPr>
                <w:sz w:val="24"/>
                <w:szCs w:val="24"/>
              </w:rPr>
              <w:t>200</w:t>
            </w: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p>
        </w:tc>
      </w:tr>
      <w:tr w:rsidR="006544A0" w:rsidRPr="006544A0" w:rsidTr="00AD0DBD">
        <w:trPr>
          <w:trHeight w:val="461"/>
        </w:trPr>
        <w:tc>
          <w:tcPr>
            <w:tcW w:w="3253" w:type="dxa"/>
            <w:shd w:val="clear" w:color="auto" w:fill="auto"/>
          </w:tcPr>
          <w:p w:rsidR="006544A0" w:rsidRPr="006544A0" w:rsidRDefault="006544A0" w:rsidP="006544A0">
            <w:pPr>
              <w:rPr>
                <w:b/>
                <w:sz w:val="24"/>
                <w:szCs w:val="24"/>
              </w:rPr>
            </w:pPr>
            <w:r w:rsidRPr="006544A0">
              <w:rPr>
                <w:b/>
                <w:sz w:val="24"/>
                <w:szCs w:val="24"/>
              </w:rPr>
              <w:t>ΟΜΑΔΑ Δ</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b/>
                <w:sz w:val="24"/>
                <w:szCs w:val="24"/>
              </w:rPr>
            </w:pPr>
            <w:r w:rsidRPr="006544A0">
              <w:rPr>
                <w:b/>
                <w:sz w:val="24"/>
                <w:szCs w:val="24"/>
              </w:rPr>
              <w:t>13%</w:t>
            </w:r>
          </w:p>
        </w:tc>
      </w:tr>
      <w:tr w:rsidR="006544A0" w:rsidRPr="006544A0" w:rsidTr="00AD0DBD">
        <w:trPr>
          <w:trHeight w:val="461"/>
        </w:trPr>
        <w:tc>
          <w:tcPr>
            <w:tcW w:w="3253" w:type="dxa"/>
            <w:shd w:val="clear" w:color="auto" w:fill="auto"/>
          </w:tcPr>
          <w:p w:rsidR="006544A0" w:rsidRPr="006544A0" w:rsidRDefault="006544A0" w:rsidP="006544A0">
            <w:pPr>
              <w:numPr>
                <w:ilvl w:val="0"/>
                <w:numId w:val="47"/>
              </w:numPr>
              <w:rPr>
                <w:sz w:val="24"/>
                <w:szCs w:val="24"/>
              </w:rPr>
            </w:pPr>
            <w:r w:rsidRPr="006544A0">
              <w:rPr>
                <w:sz w:val="24"/>
                <w:szCs w:val="24"/>
                <w:u w:val="single"/>
              </w:rPr>
              <w:t>Νερά</w:t>
            </w:r>
            <w:r w:rsidRPr="006544A0">
              <w:rPr>
                <w:sz w:val="24"/>
                <w:szCs w:val="24"/>
              </w:rPr>
              <w:t xml:space="preserve"> μικρά 0,50</w:t>
            </w:r>
            <w:r w:rsidRPr="006544A0">
              <w:rPr>
                <w:sz w:val="24"/>
                <w:szCs w:val="24"/>
                <w:lang w:val="en-US"/>
              </w:rPr>
              <w:t>l</w:t>
            </w:r>
          </w:p>
          <w:p w:rsidR="006544A0" w:rsidRPr="006544A0" w:rsidRDefault="006544A0" w:rsidP="006544A0">
            <w:pPr>
              <w:numPr>
                <w:ilvl w:val="0"/>
                <w:numId w:val="47"/>
              </w:numPr>
              <w:rPr>
                <w:sz w:val="24"/>
                <w:szCs w:val="24"/>
              </w:rPr>
            </w:pPr>
            <w:r w:rsidRPr="006544A0">
              <w:rPr>
                <w:sz w:val="24"/>
                <w:szCs w:val="24"/>
              </w:rPr>
              <w:t xml:space="preserve">Αναψυκτικό </w:t>
            </w:r>
            <w:r w:rsidRPr="006544A0">
              <w:rPr>
                <w:sz w:val="24"/>
                <w:szCs w:val="24"/>
                <w:u w:val="single"/>
              </w:rPr>
              <w:t>πορτοκαλάδα</w:t>
            </w:r>
            <w:r w:rsidRPr="006544A0">
              <w:rPr>
                <w:sz w:val="24"/>
                <w:szCs w:val="24"/>
              </w:rPr>
              <w:t xml:space="preserve"> κουτάκι 330</w:t>
            </w:r>
            <w:r w:rsidRPr="006544A0">
              <w:rPr>
                <w:sz w:val="24"/>
                <w:szCs w:val="24"/>
                <w:lang w:val="en-US"/>
              </w:rPr>
              <w:t>ml</w:t>
            </w:r>
          </w:p>
          <w:p w:rsidR="006544A0" w:rsidRPr="006544A0" w:rsidRDefault="006544A0" w:rsidP="006544A0">
            <w:pPr>
              <w:numPr>
                <w:ilvl w:val="0"/>
                <w:numId w:val="47"/>
              </w:numPr>
              <w:rPr>
                <w:sz w:val="24"/>
                <w:szCs w:val="24"/>
              </w:rPr>
            </w:pPr>
            <w:r w:rsidRPr="006544A0">
              <w:rPr>
                <w:sz w:val="24"/>
                <w:szCs w:val="24"/>
              </w:rPr>
              <w:t xml:space="preserve">Αναψυκτικό </w:t>
            </w:r>
            <w:r w:rsidRPr="006544A0">
              <w:rPr>
                <w:sz w:val="24"/>
                <w:szCs w:val="24"/>
                <w:u w:val="single"/>
              </w:rPr>
              <w:t xml:space="preserve">τύπου </w:t>
            </w:r>
            <w:r w:rsidRPr="006544A0">
              <w:rPr>
                <w:sz w:val="24"/>
                <w:szCs w:val="24"/>
                <w:u w:val="single"/>
                <w:lang w:val="en-US"/>
              </w:rPr>
              <w:t>cola</w:t>
            </w:r>
            <w:r w:rsidRPr="006544A0">
              <w:rPr>
                <w:sz w:val="24"/>
                <w:szCs w:val="24"/>
              </w:rPr>
              <w:t xml:space="preserve"> κουτάκι 330ml</w:t>
            </w:r>
          </w:p>
          <w:p w:rsidR="006544A0" w:rsidRPr="006544A0" w:rsidRDefault="006544A0" w:rsidP="006544A0">
            <w:pPr>
              <w:ind w:left="720"/>
              <w:rPr>
                <w:sz w:val="24"/>
                <w:szCs w:val="24"/>
              </w:rPr>
            </w:pPr>
          </w:p>
        </w:tc>
        <w:tc>
          <w:tcPr>
            <w:tcW w:w="1614" w:type="dxa"/>
            <w:shd w:val="clear" w:color="auto" w:fill="auto"/>
          </w:tcPr>
          <w:p w:rsidR="006544A0" w:rsidRPr="006544A0" w:rsidRDefault="006544A0" w:rsidP="006544A0">
            <w:pPr>
              <w:rPr>
                <w:sz w:val="24"/>
                <w:szCs w:val="24"/>
              </w:rPr>
            </w:pPr>
            <w:r w:rsidRPr="006544A0">
              <w:rPr>
                <w:sz w:val="24"/>
                <w:szCs w:val="24"/>
              </w:rPr>
              <w:t>3000</w:t>
            </w:r>
          </w:p>
          <w:p w:rsidR="006544A0" w:rsidRPr="006544A0" w:rsidRDefault="006544A0" w:rsidP="006544A0">
            <w:pPr>
              <w:rPr>
                <w:sz w:val="24"/>
                <w:szCs w:val="24"/>
              </w:rPr>
            </w:pPr>
            <w:r w:rsidRPr="006544A0">
              <w:rPr>
                <w:sz w:val="24"/>
                <w:szCs w:val="24"/>
              </w:rPr>
              <w:t>100</w:t>
            </w: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r w:rsidRPr="006544A0">
              <w:rPr>
                <w:sz w:val="24"/>
                <w:szCs w:val="24"/>
              </w:rPr>
              <w:t>100</w:t>
            </w: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p>
        </w:tc>
      </w:tr>
      <w:tr w:rsidR="006544A0" w:rsidRPr="006544A0" w:rsidTr="00AD0DBD">
        <w:trPr>
          <w:trHeight w:val="461"/>
        </w:trPr>
        <w:tc>
          <w:tcPr>
            <w:tcW w:w="3253" w:type="dxa"/>
            <w:shd w:val="clear" w:color="auto" w:fill="auto"/>
          </w:tcPr>
          <w:p w:rsidR="006544A0" w:rsidRPr="006544A0" w:rsidRDefault="006544A0" w:rsidP="006544A0">
            <w:pPr>
              <w:rPr>
                <w:b/>
                <w:sz w:val="24"/>
                <w:szCs w:val="24"/>
              </w:rPr>
            </w:pPr>
            <w:r w:rsidRPr="006544A0">
              <w:rPr>
                <w:b/>
                <w:sz w:val="24"/>
                <w:szCs w:val="24"/>
              </w:rPr>
              <w:lastRenderedPageBreak/>
              <w:t>ΟΜΑΔΑ Ε</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b/>
                <w:sz w:val="24"/>
                <w:szCs w:val="24"/>
              </w:rPr>
            </w:pPr>
            <w:r w:rsidRPr="006544A0">
              <w:rPr>
                <w:b/>
                <w:sz w:val="24"/>
                <w:szCs w:val="24"/>
              </w:rPr>
              <w:t>24%</w:t>
            </w:r>
          </w:p>
        </w:tc>
      </w:tr>
      <w:tr w:rsidR="006544A0" w:rsidRPr="006544A0" w:rsidTr="00AD0DBD">
        <w:trPr>
          <w:trHeight w:val="461"/>
        </w:trPr>
        <w:tc>
          <w:tcPr>
            <w:tcW w:w="3253" w:type="dxa"/>
            <w:shd w:val="clear" w:color="auto" w:fill="auto"/>
          </w:tcPr>
          <w:p w:rsidR="006544A0" w:rsidRPr="006544A0" w:rsidRDefault="006544A0" w:rsidP="006544A0">
            <w:pPr>
              <w:rPr>
                <w:sz w:val="24"/>
                <w:szCs w:val="24"/>
              </w:rPr>
            </w:pPr>
            <w:r w:rsidRPr="006544A0">
              <w:rPr>
                <w:sz w:val="24"/>
                <w:szCs w:val="24"/>
                <w:u w:val="single"/>
              </w:rPr>
              <w:t>Μπλουζάκια</w:t>
            </w:r>
            <w:r w:rsidRPr="006544A0">
              <w:rPr>
                <w:sz w:val="24"/>
                <w:szCs w:val="24"/>
              </w:rPr>
              <w:t xml:space="preserve"> μαύρα μακό τυπωμένα στην εμπρός όψη με το σήμα του τμήματος Τουρισμού του Δήμου Βέροιας και το νούμερο του Φεστιβάλ και στην πίσω όψη με τον τίτλο του Φεστιβάλ και σκίτσο χορευτικών φιγούρων. Χρώμα τυπώματος: 1</w:t>
            </w:r>
          </w:p>
        </w:tc>
        <w:tc>
          <w:tcPr>
            <w:tcW w:w="1614" w:type="dxa"/>
            <w:shd w:val="clear" w:color="auto" w:fill="auto"/>
          </w:tcPr>
          <w:p w:rsidR="006544A0" w:rsidRPr="006544A0" w:rsidRDefault="006544A0" w:rsidP="006544A0">
            <w:pPr>
              <w:rPr>
                <w:sz w:val="24"/>
                <w:szCs w:val="24"/>
              </w:rPr>
            </w:pPr>
            <w:r w:rsidRPr="006544A0">
              <w:rPr>
                <w:sz w:val="24"/>
                <w:szCs w:val="24"/>
              </w:rPr>
              <w:t>150 (30 σε κάθε μέγεθος)</w:t>
            </w: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p>
        </w:tc>
      </w:tr>
      <w:tr w:rsidR="006544A0" w:rsidRPr="006544A0" w:rsidTr="00AD0DBD">
        <w:trPr>
          <w:trHeight w:val="461"/>
        </w:trPr>
        <w:tc>
          <w:tcPr>
            <w:tcW w:w="3253" w:type="dxa"/>
            <w:shd w:val="clear" w:color="auto" w:fill="auto"/>
          </w:tcPr>
          <w:p w:rsidR="006544A0" w:rsidRPr="006544A0" w:rsidRDefault="006544A0" w:rsidP="006544A0">
            <w:pPr>
              <w:rPr>
                <w:b/>
                <w:sz w:val="24"/>
                <w:szCs w:val="24"/>
                <w:lang w:val="en-US"/>
              </w:rPr>
            </w:pPr>
            <w:r w:rsidRPr="006544A0">
              <w:rPr>
                <w:b/>
                <w:sz w:val="24"/>
                <w:szCs w:val="24"/>
              </w:rPr>
              <w:t>ΟΜΑΔΑ ΣΤ</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b/>
                <w:sz w:val="24"/>
                <w:szCs w:val="24"/>
                <w:lang w:val="en-US"/>
              </w:rPr>
            </w:pPr>
            <w:r w:rsidRPr="006544A0">
              <w:rPr>
                <w:b/>
                <w:sz w:val="24"/>
                <w:szCs w:val="24"/>
                <w:lang w:val="en-US"/>
              </w:rPr>
              <w:t>24%</w:t>
            </w:r>
          </w:p>
        </w:tc>
      </w:tr>
      <w:tr w:rsidR="006544A0" w:rsidRPr="006544A0" w:rsidTr="00AD0DBD">
        <w:trPr>
          <w:trHeight w:val="461"/>
        </w:trPr>
        <w:tc>
          <w:tcPr>
            <w:tcW w:w="3253" w:type="dxa"/>
            <w:shd w:val="clear" w:color="auto" w:fill="auto"/>
          </w:tcPr>
          <w:p w:rsidR="006544A0" w:rsidRPr="006544A0" w:rsidRDefault="006544A0" w:rsidP="006544A0">
            <w:pPr>
              <w:rPr>
                <w:sz w:val="24"/>
                <w:szCs w:val="24"/>
                <w:u w:val="single"/>
              </w:rPr>
            </w:pPr>
            <w:r w:rsidRPr="006544A0">
              <w:rPr>
                <w:sz w:val="24"/>
                <w:szCs w:val="24"/>
                <w:u w:val="single"/>
              </w:rPr>
              <w:t xml:space="preserve">Χημικές τουαλέτες </w:t>
            </w:r>
            <w:r w:rsidRPr="006544A0">
              <w:rPr>
                <w:sz w:val="24"/>
                <w:szCs w:val="24"/>
                <w:u w:val="single"/>
                <w:lang w:val="en-US"/>
              </w:rPr>
              <w:t>WC</w:t>
            </w:r>
            <w:r w:rsidRPr="006544A0">
              <w:rPr>
                <w:sz w:val="24"/>
                <w:szCs w:val="24"/>
                <w:u w:val="single"/>
              </w:rPr>
              <w:t xml:space="preserve"> </w:t>
            </w:r>
          </w:p>
        </w:tc>
        <w:tc>
          <w:tcPr>
            <w:tcW w:w="1614" w:type="dxa"/>
            <w:shd w:val="clear" w:color="auto" w:fill="auto"/>
          </w:tcPr>
          <w:p w:rsidR="006544A0" w:rsidRPr="006544A0" w:rsidRDefault="006544A0" w:rsidP="006544A0">
            <w:pPr>
              <w:rPr>
                <w:sz w:val="24"/>
                <w:szCs w:val="24"/>
              </w:rPr>
            </w:pPr>
            <w:r w:rsidRPr="006544A0">
              <w:rPr>
                <w:sz w:val="24"/>
                <w:szCs w:val="24"/>
              </w:rPr>
              <w:t>4 (1 ανδρών, 2 γυναικών, 1 ΑΜΕΑ)</w:t>
            </w: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p>
        </w:tc>
      </w:tr>
      <w:tr w:rsidR="006544A0" w:rsidRPr="006544A0" w:rsidTr="00AD0DBD">
        <w:trPr>
          <w:trHeight w:val="461"/>
        </w:trPr>
        <w:tc>
          <w:tcPr>
            <w:tcW w:w="3253" w:type="dxa"/>
            <w:shd w:val="clear" w:color="auto" w:fill="auto"/>
          </w:tcPr>
          <w:p w:rsidR="006544A0" w:rsidRPr="006544A0" w:rsidRDefault="006544A0" w:rsidP="006544A0">
            <w:pPr>
              <w:rPr>
                <w:b/>
                <w:sz w:val="24"/>
                <w:szCs w:val="24"/>
              </w:rPr>
            </w:pPr>
            <w:r w:rsidRPr="006544A0">
              <w:rPr>
                <w:b/>
                <w:sz w:val="24"/>
                <w:szCs w:val="24"/>
              </w:rPr>
              <w:t>ΟΜΑΔΑ Ζ</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b/>
                <w:sz w:val="24"/>
                <w:szCs w:val="24"/>
                <w:lang w:val="en-US"/>
              </w:rPr>
            </w:pPr>
            <w:r w:rsidRPr="006544A0">
              <w:rPr>
                <w:b/>
                <w:sz w:val="24"/>
                <w:szCs w:val="24"/>
              </w:rPr>
              <w:t>0</w:t>
            </w:r>
            <w:r w:rsidRPr="006544A0">
              <w:rPr>
                <w:b/>
                <w:sz w:val="24"/>
                <w:szCs w:val="24"/>
                <w:lang w:val="en-US"/>
              </w:rPr>
              <w:t>%</w:t>
            </w:r>
          </w:p>
        </w:tc>
      </w:tr>
      <w:tr w:rsidR="006544A0" w:rsidRPr="006544A0" w:rsidTr="00AD0DBD">
        <w:trPr>
          <w:trHeight w:val="461"/>
        </w:trPr>
        <w:tc>
          <w:tcPr>
            <w:tcW w:w="3253" w:type="dxa"/>
            <w:shd w:val="clear" w:color="auto" w:fill="auto"/>
          </w:tcPr>
          <w:p w:rsidR="006544A0" w:rsidRPr="006544A0" w:rsidRDefault="006544A0" w:rsidP="006544A0">
            <w:pPr>
              <w:rPr>
                <w:sz w:val="24"/>
                <w:szCs w:val="24"/>
              </w:rPr>
            </w:pPr>
            <w:r w:rsidRPr="006544A0">
              <w:rPr>
                <w:sz w:val="24"/>
                <w:szCs w:val="24"/>
                <w:u w:val="single"/>
              </w:rPr>
              <w:t>Ασφάλεια Αστικής Ευθύνης</w:t>
            </w:r>
            <w:r w:rsidRPr="006544A0">
              <w:rPr>
                <w:sz w:val="24"/>
                <w:szCs w:val="24"/>
              </w:rPr>
              <w:t>, όπως περιγράφεται παρακάτω:</w:t>
            </w:r>
          </w:p>
          <w:p w:rsidR="006544A0" w:rsidRPr="006544A0" w:rsidRDefault="006544A0" w:rsidP="006544A0">
            <w:pPr>
              <w:rPr>
                <w:sz w:val="24"/>
                <w:szCs w:val="24"/>
              </w:rPr>
            </w:pPr>
          </w:p>
          <w:p w:rsidR="006544A0" w:rsidRPr="006544A0" w:rsidRDefault="006544A0" w:rsidP="006544A0">
            <w:pPr>
              <w:jc w:val="both"/>
              <w:rPr>
                <w:sz w:val="24"/>
                <w:szCs w:val="24"/>
              </w:rPr>
            </w:pPr>
            <w:r w:rsidRPr="006544A0">
              <w:rPr>
                <w:sz w:val="24"/>
                <w:szCs w:val="24"/>
              </w:rPr>
              <w:t>Ασφαλιζόμενος: Ο διοργανωτής εκδήλωσης, συναυλίας, έκθεσης, σεμιναρίου, συνεδρίου και ο εκάστοτε εκθέτης που συμμετέχει σε διοργάνωση.</w:t>
            </w:r>
          </w:p>
          <w:p w:rsidR="006544A0" w:rsidRPr="006544A0" w:rsidRDefault="006544A0" w:rsidP="006544A0">
            <w:pPr>
              <w:jc w:val="both"/>
              <w:rPr>
                <w:sz w:val="24"/>
                <w:szCs w:val="24"/>
              </w:rPr>
            </w:pPr>
            <w:r w:rsidRPr="006544A0">
              <w:rPr>
                <w:sz w:val="24"/>
                <w:szCs w:val="24"/>
              </w:rPr>
              <w:t>▪ Κάλυψη: Καλύπτονται ατυχήματα που θα συμβούν κατά την διάρκεια της εκδήλωσης.</w:t>
            </w:r>
          </w:p>
          <w:p w:rsidR="006544A0" w:rsidRPr="006544A0" w:rsidRDefault="006544A0" w:rsidP="006544A0">
            <w:pPr>
              <w:jc w:val="both"/>
              <w:rPr>
                <w:sz w:val="24"/>
                <w:szCs w:val="24"/>
              </w:rPr>
            </w:pPr>
            <w:r w:rsidRPr="006544A0">
              <w:rPr>
                <w:sz w:val="24"/>
                <w:szCs w:val="24"/>
              </w:rPr>
              <w:t>▪ Συμπεριλαμβάνονται: Ευθύνη από πυρκαγιά, φόρτωση/ εκφόρτωση και εργασίες συναρμολόγησης/ αποσυναρμολόγησης εξοπλισμού και εγκαταστάσεων.</w:t>
            </w:r>
          </w:p>
          <w:p w:rsidR="006544A0" w:rsidRPr="006544A0" w:rsidRDefault="006544A0" w:rsidP="006544A0">
            <w:pPr>
              <w:jc w:val="both"/>
              <w:rPr>
                <w:sz w:val="24"/>
                <w:szCs w:val="24"/>
              </w:rPr>
            </w:pPr>
            <w:r w:rsidRPr="006544A0">
              <w:rPr>
                <w:sz w:val="24"/>
                <w:szCs w:val="24"/>
              </w:rPr>
              <w:t>▪ Διάρκεια: Από 1 ημέρα μέχρι 30 ημέρες.</w:t>
            </w:r>
          </w:p>
          <w:p w:rsidR="006544A0" w:rsidRPr="006544A0" w:rsidRDefault="006544A0" w:rsidP="006544A0">
            <w:pPr>
              <w:jc w:val="both"/>
              <w:rPr>
                <w:sz w:val="24"/>
                <w:szCs w:val="24"/>
              </w:rPr>
            </w:pPr>
            <w:r w:rsidRPr="006544A0">
              <w:rPr>
                <w:sz w:val="24"/>
                <w:szCs w:val="24"/>
              </w:rPr>
              <w:t>▪ Βάση κάλυψης: Claims made με εκτεταμένη περίοδο αναγγελίας 7 ημέρες.</w:t>
            </w:r>
          </w:p>
          <w:p w:rsidR="006544A0" w:rsidRPr="006544A0" w:rsidRDefault="006544A0" w:rsidP="006544A0">
            <w:pPr>
              <w:jc w:val="both"/>
              <w:rPr>
                <w:sz w:val="24"/>
                <w:szCs w:val="24"/>
              </w:rPr>
            </w:pPr>
            <w:r w:rsidRPr="006544A0">
              <w:rPr>
                <w:sz w:val="24"/>
                <w:szCs w:val="24"/>
              </w:rPr>
              <w:t>▪ Ενδεικτικά, τρίτοι θεωρούνται και οι: Θεατές, καλλιτέχνες, επισκέπτες.</w:t>
            </w:r>
          </w:p>
          <w:p w:rsidR="006544A0" w:rsidRPr="006544A0" w:rsidRDefault="006544A0" w:rsidP="006544A0">
            <w:pPr>
              <w:jc w:val="both"/>
              <w:rPr>
                <w:sz w:val="24"/>
                <w:szCs w:val="24"/>
              </w:rPr>
            </w:pPr>
            <w:r w:rsidRPr="006544A0">
              <w:rPr>
                <w:sz w:val="24"/>
                <w:szCs w:val="24"/>
              </w:rPr>
              <w:t>Οι εγκαταστάσεις όπου γίνεται η εκδήλωση με απαλλαγή €700 ανά απαίτηση υλικής ζημιάς.</w:t>
            </w:r>
          </w:p>
          <w:p w:rsidR="006544A0" w:rsidRPr="006544A0" w:rsidRDefault="006544A0" w:rsidP="006544A0">
            <w:pPr>
              <w:jc w:val="both"/>
              <w:rPr>
                <w:sz w:val="24"/>
                <w:szCs w:val="24"/>
              </w:rPr>
            </w:pPr>
            <w:r w:rsidRPr="006544A0">
              <w:rPr>
                <w:sz w:val="24"/>
                <w:szCs w:val="24"/>
              </w:rPr>
              <w:t>Σωματικές βλάβες κατ’ άτομο   € 25.000</w:t>
            </w:r>
          </w:p>
          <w:p w:rsidR="006544A0" w:rsidRPr="006544A0" w:rsidRDefault="006544A0" w:rsidP="006544A0">
            <w:pPr>
              <w:jc w:val="both"/>
              <w:rPr>
                <w:sz w:val="24"/>
                <w:szCs w:val="24"/>
              </w:rPr>
            </w:pPr>
            <w:r w:rsidRPr="006544A0">
              <w:rPr>
                <w:sz w:val="24"/>
                <w:szCs w:val="24"/>
              </w:rPr>
              <w:t>Υλικές ζημιές κατά περιστατικό  € 15.000</w:t>
            </w:r>
          </w:p>
          <w:p w:rsidR="006544A0" w:rsidRPr="006544A0" w:rsidRDefault="006544A0" w:rsidP="006544A0">
            <w:pPr>
              <w:jc w:val="both"/>
              <w:rPr>
                <w:sz w:val="24"/>
                <w:szCs w:val="24"/>
              </w:rPr>
            </w:pPr>
            <w:r w:rsidRPr="006544A0">
              <w:rPr>
                <w:sz w:val="24"/>
                <w:szCs w:val="24"/>
              </w:rPr>
              <w:t xml:space="preserve">Ομαδικό ατύχημα (σωματικές βλάβες/ υλικές ζημιές)  € </w:t>
            </w:r>
            <w:r w:rsidRPr="006544A0">
              <w:rPr>
                <w:sz w:val="24"/>
                <w:szCs w:val="24"/>
              </w:rPr>
              <w:lastRenderedPageBreak/>
              <w:t>50.000</w:t>
            </w:r>
          </w:p>
          <w:p w:rsidR="006544A0" w:rsidRPr="006544A0" w:rsidRDefault="006544A0" w:rsidP="006544A0">
            <w:pPr>
              <w:jc w:val="both"/>
              <w:rPr>
                <w:sz w:val="24"/>
                <w:szCs w:val="24"/>
              </w:rPr>
            </w:pPr>
            <w:r w:rsidRPr="006544A0">
              <w:rPr>
                <w:sz w:val="24"/>
                <w:szCs w:val="24"/>
              </w:rPr>
              <w:t>Ανώτατο αθροιστικό Όριο για όλη την διάρκεια  € 100.000</w:t>
            </w:r>
          </w:p>
          <w:p w:rsidR="006544A0" w:rsidRPr="006544A0" w:rsidRDefault="006544A0" w:rsidP="006544A0">
            <w:pPr>
              <w:jc w:val="both"/>
              <w:rPr>
                <w:sz w:val="24"/>
                <w:szCs w:val="24"/>
              </w:rPr>
            </w:pPr>
            <w:r w:rsidRPr="006544A0">
              <w:rPr>
                <w:sz w:val="24"/>
                <w:szCs w:val="24"/>
              </w:rPr>
              <w:t>Απαλλαγή ανά απαίτηση Υλικής Ζημιάς € 250</w:t>
            </w:r>
          </w:p>
          <w:p w:rsidR="006544A0" w:rsidRPr="006544A0" w:rsidRDefault="006544A0" w:rsidP="006544A0">
            <w:pPr>
              <w:jc w:val="both"/>
              <w:rPr>
                <w:sz w:val="24"/>
                <w:szCs w:val="24"/>
              </w:rPr>
            </w:pPr>
          </w:p>
          <w:p w:rsidR="006544A0" w:rsidRPr="006544A0" w:rsidRDefault="006544A0" w:rsidP="006544A0">
            <w:pPr>
              <w:rPr>
                <w:sz w:val="24"/>
                <w:szCs w:val="24"/>
              </w:rPr>
            </w:pPr>
          </w:p>
        </w:tc>
        <w:tc>
          <w:tcPr>
            <w:tcW w:w="1614" w:type="dxa"/>
            <w:shd w:val="clear" w:color="auto" w:fill="auto"/>
          </w:tcPr>
          <w:p w:rsidR="006544A0" w:rsidRPr="006544A0" w:rsidRDefault="006544A0" w:rsidP="006544A0">
            <w:pPr>
              <w:rPr>
                <w:sz w:val="24"/>
                <w:szCs w:val="24"/>
              </w:rPr>
            </w:pPr>
            <w:r w:rsidRPr="006544A0">
              <w:rPr>
                <w:sz w:val="24"/>
                <w:szCs w:val="24"/>
              </w:rPr>
              <w:lastRenderedPageBreak/>
              <w:t>3 ημέρες</w:t>
            </w: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p>
        </w:tc>
      </w:tr>
      <w:tr w:rsidR="006544A0" w:rsidRPr="006544A0" w:rsidTr="00AD0DBD">
        <w:trPr>
          <w:trHeight w:val="461"/>
        </w:trPr>
        <w:tc>
          <w:tcPr>
            <w:tcW w:w="3253" w:type="dxa"/>
            <w:shd w:val="clear" w:color="auto" w:fill="auto"/>
          </w:tcPr>
          <w:p w:rsidR="006544A0" w:rsidRPr="006544A0" w:rsidRDefault="006544A0" w:rsidP="006544A0">
            <w:pPr>
              <w:rPr>
                <w:b/>
                <w:sz w:val="24"/>
                <w:szCs w:val="24"/>
              </w:rPr>
            </w:pPr>
            <w:r w:rsidRPr="006544A0">
              <w:rPr>
                <w:b/>
                <w:sz w:val="24"/>
                <w:szCs w:val="24"/>
              </w:rPr>
              <w:t>ΟΜΑΔΑ Η</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b/>
                <w:sz w:val="24"/>
                <w:szCs w:val="24"/>
              </w:rPr>
            </w:pPr>
            <w:r w:rsidRPr="006544A0">
              <w:rPr>
                <w:b/>
                <w:sz w:val="24"/>
                <w:szCs w:val="24"/>
              </w:rPr>
              <w:t>24%</w:t>
            </w:r>
          </w:p>
        </w:tc>
      </w:tr>
      <w:tr w:rsidR="006544A0" w:rsidRPr="006544A0" w:rsidTr="00AD0DBD">
        <w:trPr>
          <w:trHeight w:val="461"/>
        </w:trPr>
        <w:tc>
          <w:tcPr>
            <w:tcW w:w="3253" w:type="dxa"/>
            <w:shd w:val="clear" w:color="auto" w:fill="auto"/>
          </w:tcPr>
          <w:p w:rsidR="006544A0" w:rsidRPr="006544A0" w:rsidRDefault="006544A0" w:rsidP="006544A0">
            <w:pPr>
              <w:numPr>
                <w:ilvl w:val="0"/>
                <w:numId w:val="47"/>
              </w:numPr>
              <w:jc w:val="both"/>
              <w:rPr>
                <w:sz w:val="24"/>
                <w:szCs w:val="24"/>
              </w:rPr>
            </w:pPr>
            <w:r w:rsidRPr="006544A0">
              <w:rPr>
                <w:sz w:val="24"/>
                <w:szCs w:val="24"/>
              </w:rPr>
              <w:t>Αναμνηστικά Σύλλογων (Στεφάνι ελιάς από ορείχαλκο, σε βάση ξύλινη, περίπου 19 εκ. με αναγραφή τον τίτλο του Συλλόγου</w:t>
            </w:r>
            <w:r w:rsidRPr="006544A0">
              <w:rPr>
                <w:b/>
                <w:sz w:val="24"/>
                <w:szCs w:val="24"/>
              </w:rPr>
              <w:t xml:space="preserve"> </w:t>
            </w:r>
          </w:p>
          <w:p w:rsidR="006544A0" w:rsidRPr="006544A0" w:rsidRDefault="006544A0" w:rsidP="006544A0">
            <w:pPr>
              <w:numPr>
                <w:ilvl w:val="0"/>
                <w:numId w:val="47"/>
              </w:numPr>
              <w:rPr>
                <w:sz w:val="24"/>
                <w:szCs w:val="24"/>
              </w:rPr>
            </w:pPr>
            <w:r w:rsidRPr="006544A0">
              <w:rPr>
                <w:sz w:val="24"/>
                <w:szCs w:val="24"/>
              </w:rPr>
              <w:t xml:space="preserve">Αναμνηστική πλακέτα ( 20 χ 30 ,από γρανίτη, με  χάραξη)                           </w:t>
            </w:r>
          </w:p>
        </w:tc>
        <w:tc>
          <w:tcPr>
            <w:tcW w:w="1614" w:type="dxa"/>
            <w:shd w:val="clear" w:color="auto" w:fill="auto"/>
          </w:tcPr>
          <w:p w:rsidR="006544A0" w:rsidRPr="006544A0" w:rsidRDefault="006544A0" w:rsidP="006544A0">
            <w:pPr>
              <w:rPr>
                <w:sz w:val="24"/>
                <w:szCs w:val="24"/>
              </w:rPr>
            </w:pPr>
            <w:r w:rsidRPr="006544A0">
              <w:rPr>
                <w:sz w:val="24"/>
                <w:szCs w:val="24"/>
              </w:rPr>
              <w:t>20 τμχ</w:t>
            </w: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r w:rsidRPr="006544A0">
              <w:rPr>
                <w:sz w:val="24"/>
                <w:szCs w:val="24"/>
              </w:rPr>
              <w:t xml:space="preserve">1τμχ </w:t>
            </w:r>
          </w:p>
        </w:tc>
        <w:tc>
          <w:tcPr>
            <w:tcW w:w="1695" w:type="dxa"/>
            <w:shd w:val="clear" w:color="auto" w:fill="auto"/>
          </w:tcPr>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Pr="006544A0" w:rsidRDefault="006544A0" w:rsidP="006544A0">
            <w:pPr>
              <w:rPr>
                <w:sz w:val="24"/>
                <w:szCs w:val="24"/>
              </w:rPr>
            </w:pPr>
          </w:p>
          <w:p w:rsidR="006544A0" w:rsidRDefault="006544A0" w:rsidP="006544A0">
            <w:pPr>
              <w:rPr>
                <w:sz w:val="24"/>
                <w:szCs w:val="24"/>
              </w:rPr>
            </w:pPr>
          </w:p>
          <w:p w:rsidR="006544A0" w:rsidRDefault="006544A0" w:rsidP="006544A0">
            <w:pPr>
              <w:rPr>
                <w:sz w:val="24"/>
                <w:szCs w:val="24"/>
              </w:rPr>
            </w:pPr>
          </w:p>
          <w:p w:rsidR="006544A0" w:rsidRPr="006544A0" w:rsidRDefault="006544A0" w:rsidP="006544A0">
            <w:pPr>
              <w:rPr>
                <w:sz w:val="24"/>
                <w:szCs w:val="24"/>
              </w:rPr>
            </w:pPr>
          </w:p>
        </w:tc>
        <w:tc>
          <w:tcPr>
            <w:tcW w:w="1602" w:type="dxa"/>
            <w:shd w:val="clear" w:color="auto" w:fill="auto"/>
          </w:tcPr>
          <w:p w:rsidR="006544A0" w:rsidRPr="006544A0" w:rsidRDefault="006544A0" w:rsidP="006544A0">
            <w:pPr>
              <w:rPr>
                <w:sz w:val="24"/>
                <w:szCs w:val="24"/>
              </w:rPr>
            </w:pPr>
            <w:bookmarkStart w:id="0" w:name="_GoBack"/>
            <w:bookmarkEnd w:id="0"/>
          </w:p>
        </w:tc>
      </w:tr>
      <w:tr w:rsidR="006544A0" w:rsidRPr="006544A0" w:rsidTr="00AD0DBD">
        <w:trPr>
          <w:trHeight w:val="461"/>
        </w:trPr>
        <w:tc>
          <w:tcPr>
            <w:tcW w:w="3253" w:type="dxa"/>
            <w:shd w:val="clear" w:color="auto" w:fill="auto"/>
          </w:tcPr>
          <w:p w:rsidR="006544A0" w:rsidRPr="006544A0" w:rsidRDefault="006544A0" w:rsidP="006544A0">
            <w:pPr>
              <w:rPr>
                <w:b/>
                <w:sz w:val="24"/>
                <w:szCs w:val="24"/>
              </w:rPr>
            </w:pPr>
            <w:r w:rsidRPr="006544A0">
              <w:rPr>
                <w:b/>
                <w:sz w:val="24"/>
                <w:szCs w:val="24"/>
              </w:rPr>
              <w:t>ΣΥΝΟΛΟ</w:t>
            </w:r>
          </w:p>
        </w:tc>
        <w:tc>
          <w:tcPr>
            <w:tcW w:w="1614" w:type="dxa"/>
            <w:shd w:val="clear" w:color="auto" w:fill="auto"/>
          </w:tcPr>
          <w:p w:rsidR="006544A0" w:rsidRPr="006544A0" w:rsidRDefault="006544A0" w:rsidP="006544A0">
            <w:pPr>
              <w:rPr>
                <w:sz w:val="24"/>
                <w:szCs w:val="24"/>
              </w:rPr>
            </w:pPr>
          </w:p>
        </w:tc>
        <w:tc>
          <w:tcPr>
            <w:tcW w:w="1695" w:type="dxa"/>
            <w:shd w:val="clear" w:color="auto" w:fill="auto"/>
          </w:tcPr>
          <w:p w:rsidR="006544A0" w:rsidRPr="006544A0" w:rsidRDefault="006544A0" w:rsidP="006544A0">
            <w:pPr>
              <w:rPr>
                <w:b/>
                <w:sz w:val="24"/>
                <w:szCs w:val="24"/>
              </w:rPr>
            </w:pPr>
          </w:p>
        </w:tc>
        <w:tc>
          <w:tcPr>
            <w:tcW w:w="1602" w:type="dxa"/>
            <w:shd w:val="clear" w:color="auto" w:fill="auto"/>
          </w:tcPr>
          <w:p w:rsidR="006544A0" w:rsidRPr="006544A0" w:rsidRDefault="006544A0" w:rsidP="006544A0">
            <w:pPr>
              <w:rPr>
                <w:b/>
                <w:sz w:val="24"/>
                <w:szCs w:val="24"/>
                <w:highlight w:val="yellow"/>
              </w:rPr>
            </w:pPr>
          </w:p>
        </w:tc>
      </w:tr>
    </w:tbl>
    <w:p w:rsidR="00796985" w:rsidRDefault="00796985" w:rsidP="009D51E1">
      <w:pPr>
        <w:jc w:val="center"/>
        <w:rPr>
          <w:rFonts w:ascii="Calibri" w:hAnsi="Calibri"/>
          <w:sz w:val="24"/>
          <w:szCs w:val="24"/>
        </w:rPr>
      </w:pPr>
    </w:p>
    <w:p w:rsidR="00E129AA" w:rsidRDefault="00E129AA" w:rsidP="00E129AA">
      <w:pPr>
        <w:rPr>
          <w:rFonts w:ascii="Calibri" w:hAnsi="Calibri"/>
          <w:sz w:val="24"/>
          <w:szCs w:val="24"/>
        </w:rPr>
      </w:pPr>
    </w:p>
    <w:p w:rsidR="00E129AA" w:rsidRPr="00E129AA" w:rsidRDefault="00E129AA" w:rsidP="00E129AA">
      <w:pPr>
        <w:rPr>
          <w:rFonts w:ascii="Calibri" w:hAnsi="Calibri"/>
          <w:sz w:val="24"/>
          <w:szCs w:val="24"/>
        </w:rPr>
      </w:pPr>
    </w:p>
    <w:p w:rsidR="009D51E1" w:rsidRDefault="006544A0" w:rsidP="009D51E1">
      <w:pPr>
        <w:jc w:val="both"/>
        <w:rPr>
          <w:rFonts w:ascii="Calibri" w:hAnsi="Calibri"/>
          <w:sz w:val="24"/>
          <w:szCs w:val="24"/>
        </w:rPr>
      </w:pPr>
      <w:sdt>
        <w:sdtPr>
          <w:rPr>
            <w:rFonts w:ascii="Calibri" w:hAnsi="Calibri"/>
            <w:sz w:val="24"/>
            <w:szCs w:val="24"/>
          </w:rPr>
          <w:id w:val="-1796518166"/>
          <w:placeholder>
            <w:docPart w:val="D105DA95249C46248331FBE7CBDBA834"/>
          </w:placeholder>
          <w:dropDownList>
            <w:listItem w:displayText="Ο" w:value="Ο"/>
            <w:listItem w:displayText="Η" w:value="Η"/>
            <w:listItem w:displayText=" " w:value=" "/>
            <w:listItem w:value="Επιλέξτε ένα στοιχείο."/>
          </w:dropDownList>
        </w:sdtPr>
        <w:sdtEndPr/>
        <w:sdtContent>
          <w:r w:rsidR="00412CFC" w:rsidRPr="00412CFC">
            <w:rPr>
              <w:rFonts w:ascii="Calibri" w:hAnsi="Calibri"/>
              <w:sz w:val="24"/>
              <w:szCs w:val="24"/>
            </w:rPr>
            <w:t>Ο</w:t>
          </w:r>
        </w:sdtContent>
      </w:sdt>
      <w:r w:rsidR="009D51E1" w:rsidRPr="00412CFC">
        <w:rPr>
          <w:rFonts w:ascii="Calibri" w:hAnsi="Calibri"/>
          <w:sz w:val="24"/>
          <w:szCs w:val="24"/>
        </w:rPr>
        <w:t xml:space="preserve"> </w:t>
      </w:r>
      <w:r w:rsidR="000061DE">
        <w:rPr>
          <w:rFonts w:ascii="Calibri" w:hAnsi="Calibri"/>
          <w:sz w:val="24"/>
          <w:szCs w:val="24"/>
        </w:rPr>
        <w:t>…………….. ………… ………………</w:t>
      </w:r>
      <w:r w:rsidR="00DD5668">
        <w:rPr>
          <w:rFonts w:ascii="Calibri" w:hAnsi="Calibri"/>
          <w:sz w:val="24"/>
          <w:szCs w:val="24"/>
        </w:rPr>
        <w:t xml:space="preserve">   </w:t>
      </w:r>
      <w:r w:rsidR="009D51E1" w:rsidRPr="007C3780">
        <w:rPr>
          <w:rFonts w:ascii="Calibri" w:hAnsi="Calibri"/>
          <w:sz w:val="24"/>
          <w:szCs w:val="24"/>
        </w:rPr>
        <w:t>δηλών</w:t>
      </w:r>
      <w:r w:rsidR="009D51E1">
        <w:rPr>
          <w:rFonts w:ascii="Calibri" w:hAnsi="Calibri"/>
          <w:sz w:val="24"/>
          <w:szCs w:val="24"/>
        </w:rPr>
        <w:t>ει</w:t>
      </w:r>
      <w:r w:rsidR="009D51E1" w:rsidRPr="007C3780">
        <w:rPr>
          <w:rFonts w:ascii="Calibri" w:hAnsi="Calibri"/>
          <w:sz w:val="24"/>
          <w:szCs w:val="24"/>
        </w:rPr>
        <w:t xml:space="preserve"> υπεύθυνα ότι τα </w:t>
      </w:r>
      <w:r w:rsidR="003F5B45" w:rsidRPr="003F5B45">
        <w:rPr>
          <w:rFonts w:ascii="Calibri" w:hAnsi="Calibri"/>
          <w:sz w:val="24"/>
          <w:szCs w:val="24"/>
        </w:rPr>
        <w:t xml:space="preserve"> προς προμήθεια είδη και  οι υπηρεσίες, είναι σύμφωνα με τις Τεχνικές Προδιαγραφές της Τεχνικής έκθεσης.</w:t>
      </w:r>
    </w:p>
    <w:p w:rsidR="006D5174" w:rsidRDefault="006D5174" w:rsidP="009D51E1">
      <w:pPr>
        <w:jc w:val="both"/>
        <w:rPr>
          <w:rFonts w:ascii="Calibri" w:hAnsi="Calibri"/>
          <w:sz w:val="24"/>
          <w:szCs w:val="24"/>
        </w:rPr>
      </w:pPr>
    </w:p>
    <w:p w:rsidR="006D5174" w:rsidRDefault="006D5174" w:rsidP="009D51E1">
      <w:pPr>
        <w:jc w:val="both"/>
        <w:rPr>
          <w:rFonts w:ascii="Calibri" w:hAnsi="Calibri"/>
          <w:sz w:val="22"/>
          <w:szCs w:val="22"/>
        </w:rPr>
      </w:pPr>
    </w:p>
    <w:p w:rsidR="001F4BC0" w:rsidRDefault="001F4BC0" w:rsidP="006F0D60">
      <w:pPr>
        <w:jc w:val="both"/>
        <w:rPr>
          <w:rFonts w:ascii="Calibri" w:hAnsi="Calibri"/>
          <w:sz w:val="24"/>
          <w:szCs w:val="24"/>
        </w:rPr>
      </w:pPr>
    </w:p>
    <w:tbl>
      <w:tblPr>
        <w:tblpPr w:leftFromText="180" w:rightFromText="180" w:vertAnchor="text" w:horzAnchor="page" w:tblpXSpec="center" w:tblpY="-62"/>
        <w:tblW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tblGrid>
      <w:tr w:rsidR="0051589D" w:rsidRPr="008B42F6" w:rsidTr="003C40FD">
        <w:trPr>
          <w:trHeight w:val="1408"/>
        </w:trPr>
        <w:tc>
          <w:tcPr>
            <w:tcW w:w="3543" w:type="dxa"/>
            <w:tcBorders>
              <w:top w:val="nil"/>
              <w:left w:val="nil"/>
              <w:bottom w:val="nil"/>
              <w:right w:val="nil"/>
            </w:tcBorders>
          </w:tcPr>
          <w:p w:rsidR="0051589D" w:rsidRPr="00AA6E6C" w:rsidRDefault="0051589D" w:rsidP="0051589D">
            <w:pPr>
              <w:jc w:val="center"/>
              <w:rPr>
                <w:rFonts w:ascii="Calibri" w:hAnsi="Calibri"/>
                <w:sz w:val="22"/>
                <w:szCs w:val="22"/>
              </w:rPr>
            </w:pPr>
            <w:r w:rsidRPr="00AA6E6C">
              <w:rPr>
                <w:rFonts w:ascii="Calibri" w:hAnsi="Calibri"/>
                <w:sz w:val="22"/>
                <w:szCs w:val="22"/>
              </w:rPr>
              <w:t>.…..-.…..-</w:t>
            </w:r>
            <w:r w:rsidR="00D90EE7" w:rsidRPr="00AA6E6C">
              <w:rPr>
                <w:rFonts w:ascii="Calibri" w:hAnsi="Calibri"/>
                <w:sz w:val="22"/>
                <w:szCs w:val="22"/>
              </w:rPr>
              <w:t xml:space="preserve"> </w:t>
            </w:r>
            <w:sdt>
              <w:sdtPr>
                <w:rPr>
                  <w:rFonts w:ascii="Calibri" w:hAnsi="Calibri"/>
                  <w:b/>
                  <w:bCs/>
                  <w:sz w:val="22"/>
                  <w:szCs w:val="22"/>
                </w:rPr>
                <w:id w:val="4903478"/>
                <w:placeholder>
                  <w:docPart w:val="96F6DB3F593A4E598AFB44DFD36DCF40"/>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 " w:value=" "/>
                  <w:listItem w:value="Επιλέξτε ένα στοιχείο."/>
                </w:dropDownList>
              </w:sdtPr>
              <w:sdtEndPr/>
              <w:sdtContent>
                <w:r w:rsidR="00E129AA">
                  <w:rPr>
                    <w:rFonts w:ascii="Calibri" w:hAnsi="Calibri"/>
                    <w:b/>
                    <w:bCs/>
                    <w:sz w:val="22"/>
                    <w:szCs w:val="22"/>
                  </w:rPr>
                  <w:t>2022</w:t>
                </w:r>
              </w:sdtContent>
            </w:sdt>
          </w:p>
          <w:p w:rsidR="0051589D" w:rsidRPr="005B0335" w:rsidRDefault="0051589D" w:rsidP="0051589D">
            <w:pPr>
              <w:jc w:val="center"/>
              <w:rPr>
                <w:rFonts w:ascii="Calibri" w:hAnsi="Calibri"/>
                <w:sz w:val="22"/>
                <w:szCs w:val="22"/>
              </w:rPr>
            </w:pPr>
            <w:r w:rsidRPr="005B0335">
              <w:rPr>
                <w:rFonts w:ascii="Calibri" w:hAnsi="Calibri"/>
                <w:sz w:val="22"/>
                <w:szCs w:val="22"/>
              </w:rPr>
              <w:t xml:space="preserve">Ο Προσφέρων </w:t>
            </w: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2D517F">
            <w:pPr>
              <w:jc w:val="center"/>
              <w:rPr>
                <w:rFonts w:ascii="Calibri" w:hAnsi="Calibri"/>
                <w:sz w:val="22"/>
                <w:szCs w:val="22"/>
              </w:rPr>
            </w:pPr>
            <w:r w:rsidRPr="005B0335">
              <w:rPr>
                <w:rFonts w:ascii="Calibri" w:hAnsi="Calibri"/>
                <w:sz w:val="22"/>
                <w:szCs w:val="22"/>
              </w:rPr>
              <w:t>(σφραγίδα-</w:t>
            </w:r>
            <w:r w:rsidR="002D517F" w:rsidRPr="005B0335">
              <w:rPr>
                <w:rFonts w:ascii="Calibri" w:hAnsi="Calibri"/>
                <w:sz w:val="22"/>
                <w:szCs w:val="22"/>
              </w:rPr>
              <w:t>υπογραφή</w:t>
            </w:r>
            <w:r w:rsidRPr="005B0335">
              <w:rPr>
                <w:rFonts w:ascii="Calibri" w:hAnsi="Calibri"/>
                <w:sz w:val="22"/>
                <w:szCs w:val="22"/>
              </w:rPr>
              <w:t>)</w:t>
            </w:r>
          </w:p>
        </w:tc>
      </w:tr>
    </w:tbl>
    <w:p w:rsidR="001D179C" w:rsidRDefault="001D179C" w:rsidP="00701ED4">
      <w:pPr>
        <w:spacing w:after="120"/>
        <w:jc w:val="both"/>
        <w:rPr>
          <w:rFonts w:ascii="Calibri" w:hAnsi="Calibri"/>
          <w:sz w:val="24"/>
          <w:szCs w:val="24"/>
        </w:rPr>
      </w:pPr>
    </w:p>
    <w:p w:rsidR="00262972" w:rsidRPr="00701ED4" w:rsidRDefault="00262972" w:rsidP="00701ED4">
      <w:pPr>
        <w:spacing w:after="120"/>
        <w:jc w:val="both"/>
        <w:rPr>
          <w:rFonts w:ascii="Calibri" w:hAnsi="Calibri"/>
          <w:sz w:val="24"/>
          <w:szCs w:val="24"/>
        </w:rPr>
      </w:pPr>
    </w:p>
    <w:p w:rsidR="00336B5D" w:rsidRPr="00701ED4" w:rsidRDefault="00336B5D">
      <w:pPr>
        <w:tabs>
          <w:tab w:val="left" w:pos="2835"/>
        </w:tabs>
        <w:jc w:val="both"/>
        <w:rPr>
          <w:rFonts w:ascii="Calibri" w:hAnsi="Calibri"/>
          <w:sz w:val="24"/>
        </w:rPr>
      </w:pPr>
    </w:p>
    <w:p w:rsidR="00336B5D" w:rsidRPr="006F0D60" w:rsidRDefault="00336B5D">
      <w:pPr>
        <w:ind w:right="-759"/>
        <w:jc w:val="both"/>
        <w:rPr>
          <w:rFonts w:ascii="Calibri" w:hAnsi="Calibri"/>
        </w:rPr>
      </w:pPr>
    </w:p>
    <w:p w:rsidR="005F1089" w:rsidRDefault="005F1089">
      <w:pPr>
        <w:ind w:right="-759"/>
        <w:jc w:val="both"/>
        <w:rPr>
          <w:rFonts w:ascii="Calibri" w:hAnsi="Calibri"/>
        </w:rPr>
      </w:pPr>
    </w:p>
    <w:p w:rsidR="005F1089" w:rsidRPr="00D90EE7" w:rsidRDefault="005F1089">
      <w:pPr>
        <w:ind w:right="-759"/>
        <w:jc w:val="both"/>
        <w:rPr>
          <w:rFonts w:ascii="Calibri" w:hAnsi="Calibri"/>
        </w:rPr>
      </w:pPr>
    </w:p>
    <w:p w:rsidR="002D517F" w:rsidRPr="00D90EE7" w:rsidRDefault="002D517F">
      <w:pPr>
        <w:ind w:right="-759"/>
        <w:jc w:val="both"/>
        <w:rPr>
          <w:rFonts w:ascii="Calibri" w:hAnsi="Calibri"/>
        </w:rPr>
      </w:pPr>
    </w:p>
    <w:p w:rsidR="002D517F" w:rsidRPr="00D90EE7" w:rsidRDefault="002D517F">
      <w:pPr>
        <w:ind w:right="-759"/>
        <w:jc w:val="both"/>
        <w:rPr>
          <w:rFonts w:ascii="Calibri" w:hAnsi="Calibri"/>
        </w:rPr>
      </w:pPr>
    </w:p>
    <w:p w:rsidR="005F1089" w:rsidRDefault="005F1089">
      <w:pPr>
        <w:ind w:right="-759"/>
        <w:jc w:val="both"/>
        <w:rPr>
          <w:rFonts w:ascii="Calibri" w:hAnsi="Calibri"/>
        </w:rPr>
      </w:pPr>
    </w:p>
    <w:p w:rsidR="005F1089" w:rsidRDefault="005F1089">
      <w:pPr>
        <w:ind w:right="-759"/>
        <w:jc w:val="both"/>
        <w:rPr>
          <w:rFonts w:ascii="Calibri" w:hAnsi="Calibri"/>
        </w:rPr>
      </w:pPr>
    </w:p>
    <w:sectPr w:rsidR="005F1089" w:rsidSect="00C01350">
      <w:pgSz w:w="11907" w:h="16840" w:code="9"/>
      <w:pgMar w:top="851" w:right="1134" w:bottom="851"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97" w:rsidRDefault="001F5097">
      <w:r>
        <w:separator/>
      </w:r>
    </w:p>
  </w:endnote>
  <w:endnote w:type="continuationSeparator" w:id="0">
    <w:p w:rsidR="001F5097" w:rsidRDefault="001F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97" w:rsidRDefault="001F5097">
      <w:r>
        <w:separator/>
      </w:r>
    </w:p>
  </w:footnote>
  <w:footnote w:type="continuationSeparator" w:id="0">
    <w:p w:rsidR="001F5097" w:rsidRDefault="001F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97F"/>
    <w:multiLevelType w:val="hybridMultilevel"/>
    <w:tmpl w:val="3F0E4A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D494ACF"/>
    <w:multiLevelType w:val="hybridMultilevel"/>
    <w:tmpl w:val="F632747A"/>
    <w:lvl w:ilvl="0" w:tplc="B1DE484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E03092"/>
    <w:multiLevelType w:val="multilevel"/>
    <w:tmpl w:val="697AC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9A5AFE"/>
    <w:multiLevelType w:val="hybridMultilevel"/>
    <w:tmpl w:val="F36072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9D2E0F"/>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19B9090A"/>
    <w:multiLevelType w:val="hybridMultilevel"/>
    <w:tmpl w:val="02688854"/>
    <w:lvl w:ilvl="0" w:tplc="0408000F">
      <w:start w:val="1"/>
      <w:numFmt w:val="decimal"/>
      <w:lvlText w:val="%1."/>
      <w:lvlJc w:val="left"/>
      <w:pPr>
        <w:tabs>
          <w:tab w:val="num" w:pos="780"/>
        </w:tabs>
        <w:ind w:left="780" w:hanging="360"/>
      </w:pPr>
      <w:rPr>
        <w:rFont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BA773C"/>
    <w:multiLevelType w:val="hybridMultilevel"/>
    <w:tmpl w:val="283E205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FFC2DD4"/>
    <w:multiLevelType w:val="hybridMultilevel"/>
    <w:tmpl w:val="B700FB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AF827D0"/>
    <w:multiLevelType w:val="hybridMultilevel"/>
    <w:tmpl w:val="B05651D0"/>
    <w:lvl w:ilvl="0" w:tplc="1D9E8000">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300BD7"/>
    <w:multiLevelType w:val="hybridMultilevel"/>
    <w:tmpl w:val="F060427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1925F87"/>
    <w:multiLevelType w:val="hybridMultilevel"/>
    <w:tmpl w:val="06C4CA7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31B77B47"/>
    <w:multiLevelType w:val="singleLevel"/>
    <w:tmpl w:val="5F3ACA8A"/>
    <w:lvl w:ilvl="0">
      <w:start w:val="1"/>
      <w:numFmt w:val="decimal"/>
      <w:lvlText w:val="%1."/>
      <w:legacy w:legacy="1" w:legacySpace="0" w:legacyIndent="283"/>
      <w:lvlJc w:val="left"/>
      <w:pPr>
        <w:ind w:left="283" w:hanging="283"/>
      </w:pPr>
    </w:lvl>
  </w:abstractNum>
  <w:abstractNum w:abstractNumId="12" w15:restartNumberingAfterBreak="0">
    <w:nsid w:val="33B321D7"/>
    <w:multiLevelType w:val="hybridMultilevel"/>
    <w:tmpl w:val="AC28F5E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47B1119"/>
    <w:multiLevelType w:val="hybridMultilevel"/>
    <w:tmpl w:val="38D0D42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94A19A6"/>
    <w:multiLevelType w:val="hybridMultilevel"/>
    <w:tmpl w:val="40F0B38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1D13225"/>
    <w:multiLevelType w:val="hybridMultilevel"/>
    <w:tmpl w:val="ED009B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347841"/>
    <w:multiLevelType w:val="hybridMultilevel"/>
    <w:tmpl w:val="45F41B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63655AC"/>
    <w:multiLevelType w:val="hybridMultilevel"/>
    <w:tmpl w:val="CC767B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15:restartNumberingAfterBreak="0">
    <w:nsid w:val="509A6517"/>
    <w:multiLevelType w:val="hybridMultilevel"/>
    <w:tmpl w:val="7AE89636"/>
    <w:lvl w:ilvl="0" w:tplc="0408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2507F77"/>
    <w:multiLevelType w:val="singleLevel"/>
    <w:tmpl w:val="B77C90D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58032C17"/>
    <w:multiLevelType w:val="hybridMultilevel"/>
    <w:tmpl w:val="12C08D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B970576"/>
    <w:multiLevelType w:val="hybridMultilevel"/>
    <w:tmpl w:val="F62449B6"/>
    <w:lvl w:ilvl="0" w:tplc="47C4BE6E">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62B4643D"/>
    <w:multiLevelType w:val="hybridMultilevel"/>
    <w:tmpl w:val="6124F9B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B407E5"/>
    <w:multiLevelType w:val="hybridMultilevel"/>
    <w:tmpl w:val="0F768A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8F96E42"/>
    <w:multiLevelType w:val="singleLevel"/>
    <w:tmpl w:val="B77C90D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6AA2264F"/>
    <w:multiLevelType w:val="hybridMultilevel"/>
    <w:tmpl w:val="A7A4BA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319CC"/>
    <w:multiLevelType w:val="hybridMultilevel"/>
    <w:tmpl w:val="A93287B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6E2F417B"/>
    <w:multiLevelType w:val="hybridMultilevel"/>
    <w:tmpl w:val="89F4B6A4"/>
    <w:lvl w:ilvl="0" w:tplc="7F789724">
      <w:start w:val="1"/>
      <w:numFmt w:val="decimal"/>
      <w:lvlText w:val="%1."/>
      <w:lvlJc w:val="left"/>
      <w:pPr>
        <w:tabs>
          <w:tab w:val="num" w:pos="284"/>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F793ED3"/>
    <w:multiLevelType w:val="hybridMultilevel"/>
    <w:tmpl w:val="DAC8E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A72B68"/>
    <w:multiLevelType w:val="hybridMultilevel"/>
    <w:tmpl w:val="02F0167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15:restartNumberingAfterBreak="0">
    <w:nsid w:val="713B3D4D"/>
    <w:multiLevelType w:val="hybridMultilevel"/>
    <w:tmpl w:val="E438C3E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15:restartNumberingAfterBreak="0">
    <w:nsid w:val="74AB199C"/>
    <w:multiLevelType w:val="hybridMultilevel"/>
    <w:tmpl w:val="668C98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56150AD"/>
    <w:multiLevelType w:val="hybridMultilevel"/>
    <w:tmpl w:val="697AC4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7C2A2B4D"/>
    <w:multiLevelType w:val="hybridMultilevel"/>
    <w:tmpl w:val="DD30F7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9"/>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4"/>
  </w:num>
  <w:num w:numId="5">
    <w:abstractNumId w:val="24"/>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24"/>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11"/>
  </w:num>
  <w:num w:numId="8">
    <w:abstractNumId w:val="11"/>
    <w:lvlOverride w:ilvl="0">
      <w:lvl w:ilvl="0">
        <w:start w:val="1"/>
        <w:numFmt w:val="decimal"/>
        <w:lvlText w:val="%1."/>
        <w:legacy w:legacy="1" w:legacySpace="0" w:legacyIndent="283"/>
        <w:lvlJc w:val="left"/>
        <w:pPr>
          <w:ind w:left="283" w:hanging="283"/>
        </w:pPr>
      </w:lvl>
    </w:lvlOverride>
  </w:num>
  <w:num w:numId="9">
    <w:abstractNumId w:val="11"/>
    <w:lvlOverride w:ilvl="0">
      <w:lvl w:ilvl="0">
        <w:start w:val="1"/>
        <w:numFmt w:val="decimal"/>
        <w:lvlText w:val="%1."/>
        <w:legacy w:legacy="1" w:legacySpace="0" w:legacyIndent="283"/>
        <w:lvlJc w:val="left"/>
        <w:pPr>
          <w:ind w:left="283" w:hanging="283"/>
        </w:pPr>
      </w:lvl>
    </w:lvlOverride>
  </w:num>
  <w:num w:numId="10">
    <w:abstractNumId w:val="11"/>
    <w:lvlOverride w:ilvl="0">
      <w:lvl w:ilvl="0">
        <w:start w:val="1"/>
        <w:numFmt w:val="decimal"/>
        <w:lvlText w:val="%1."/>
        <w:legacy w:legacy="1" w:legacySpace="0" w:legacyIndent="283"/>
        <w:lvlJc w:val="left"/>
        <w:pPr>
          <w:ind w:left="283" w:hanging="283"/>
        </w:pPr>
      </w:lvl>
    </w:lvlOverride>
  </w:num>
  <w:num w:numId="11">
    <w:abstractNumId w:val="11"/>
    <w:lvlOverride w:ilvl="0">
      <w:lvl w:ilvl="0">
        <w:start w:val="1"/>
        <w:numFmt w:val="decimal"/>
        <w:lvlText w:val="%1."/>
        <w:legacy w:legacy="1" w:legacySpace="0" w:legacyIndent="283"/>
        <w:lvlJc w:val="left"/>
        <w:pPr>
          <w:ind w:left="283" w:hanging="283"/>
        </w:pPr>
      </w:lvl>
    </w:lvlOverride>
  </w:num>
  <w:num w:numId="12">
    <w:abstractNumId w:val="11"/>
    <w:lvlOverride w:ilvl="0">
      <w:lvl w:ilvl="0">
        <w:start w:val="1"/>
        <w:numFmt w:val="decimal"/>
        <w:lvlText w:val="%1."/>
        <w:legacy w:legacy="1" w:legacySpace="0" w:legacyIndent="283"/>
        <w:lvlJc w:val="left"/>
        <w:pPr>
          <w:ind w:left="283" w:hanging="283"/>
        </w:pPr>
      </w:lvl>
    </w:lvlOverride>
  </w:num>
  <w:num w:numId="13">
    <w:abstractNumId w:val="11"/>
    <w:lvlOverride w:ilvl="0">
      <w:lvl w:ilvl="0">
        <w:start w:val="1"/>
        <w:numFmt w:val="decimal"/>
        <w:lvlText w:val="%1."/>
        <w:legacy w:legacy="1" w:legacySpace="0" w:legacyIndent="283"/>
        <w:lvlJc w:val="left"/>
        <w:pPr>
          <w:ind w:left="283" w:hanging="283"/>
        </w:pPr>
      </w:lvl>
    </w:lvlOverride>
  </w:num>
  <w:num w:numId="14">
    <w:abstractNumId w:val="11"/>
    <w:lvlOverride w:ilvl="0">
      <w:lvl w:ilvl="0">
        <w:start w:val="1"/>
        <w:numFmt w:val="decimal"/>
        <w:lvlText w:val="%1."/>
        <w:legacy w:legacy="1" w:legacySpace="0" w:legacyIndent="283"/>
        <w:lvlJc w:val="left"/>
        <w:pPr>
          <w:ind w:left="283" w:hanging="283"/>
        </w:pPr>
      </w:lvl>
    </w:lvlOverride>
  </w:num>
  <w:num w:numId="15">
    <w:abstractNumId w:val="11"/>
    <w:lvlOverride w:ilvl="0">
      <w:lvl w:ilvl="0">
        <w:start w:val="1"/>
        <w:numFmt w:val="decimal"/>
        <w:lvlText w:val="%1."/>
        <w:legacy w:legacy="1" w:legacySpace="0" w:legacyIndent="283"/>
        <w:lvlJc w:val="left"/>
        <w:pPr>
          <w:ind w:left="283" w:hanging="283"/>
        </w:pPr>
      </w:lvl>
    </w:lvlOverride>
  </w:num>
  <w:num w:numId="16">
    <w:abstractNumId w:val="11"/>
    <w:lvlOverride w:ilvl="0">
      <w:lvl w:ilvl="0">
        <w:start w:val="1"/>
        <w:numFmt w:val="decimal"/>
        <w:lvlText w:val="%1."/>
        <w:legacy w:legacy="1" w:legacySpace="0" w:legacyIndent="283"/>
        <w:lvlJc w:val="left"/>
        <w:pPr>
          <w:ind w:left="283" w:hanging="283"/>
        </w:pPr>
      </w:lvl>
    </w:lvlOverride>
  </w:num>
  <w:num w:numId="17">
    <w:abstractNumId w:val="25"/>
  </w:num>
  <w:num w:numId="18">
    <w:abstractNumId w:val="4"/>
    <w:lvlOverride w:ilvl="0">
      <w:startOverride w:val="1"/>
    </w:lvlOverride>
  </w:num>
  <w:num w:numId="19">
    <w:abstractNumId w:val="17"/>
  </w:num>
  <w:num w:numId="20">
    <w:abstractNumId w:val="3"/>
  </w:num>
  <w:num w:numId="21">
    <w:abstractNumId w:val="20"/>
  </w:num>
  <w:num w:numId="22">
    <w:abstractNumId w:val="32"/>
  </w:num>
  <w:num w:numId="23">
    <w:abstractNumId w:val="2"/>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16"/>
  </w:num>
  <w:num w:numId="29">
    <w:abstractNumId w:val="33"/>
  </w:num>
  <w:num w:numId="30">
    <w:abstractNumId w:val="29"/>
  </w:num>
  <w:num w:numId="31">
    <w:abstractNumId w:val="31"/>
  </w:num>
  <w:num w:numId="32">
    <w:abstractNumId w:val="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14"/>
  </w:num>
  <w:num w:numId="38">
    <w:abstractNumId w:val="5"/>
  </w:num>
  <w:num w:numId="39">
    <w:abstractNumId w:val="10"/>
  </w:num>
  <w:num w:numId="40">
    <w:abstractNumId w:val="28"/>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6"/>
  </w:num>
  <w:num w:numId="46">
    <w:abstractNumId w:val="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7A50"/>
    <w:rsid w:val="00000780"/>
    <w:rsid w:val="0000241C"/>
    <w:rsid w:val="00003C81"/>
    <w:rsid w:val="000061DE"/>
    <w:rsid w:val="00025EEE"/>
    <w:rsid w:val="000314DB"/>
    <w:rsid w:val="00040D2E"/>
    <w:rsid w:val="0004421F"/>
    <w:rsid w:val="0004595A"/>
    <w:rsid w:val="000638F8"/>
    <w:rsid w:val="00063FBF"/>
    <w:rsid w:val="00066F90"/>
    <w:rsid w:val="0007472F"/>
    <w:rsid w:val="000755B8"/>
    <w:rsid w:val="000801CA"/>
    <w:rsid w:val="000825A8"/>
    <w:rsid w:val="0008433E"/>
    <w:rsid w:val="0008506C"/>
    <w:rsid w:val="000967A0"/>
    <w:rsid w:val="000A4451"/>
    <w:rsid w:val="000B5E79"/>
    <w:rsid w:val="000C1A3A"/>
    <w:rsid w:val="000C7375"/>
    <w:rsid w:val="000D2A71"/>
    <w:rsid w:val="000D2C92"/>
    <w:rsid w:val="000D4CC8"/>
    <w:rsid w:val="000E1FC3"/>
    <w:rsid w:val="000E5941"/>
    <w:rsid w:val="000E702C"/>
    <w:rsid w:val="000F61CF"/>
    <w:rsid w:val="001112BE"/>
    <w:rsid w:val="0011431E"/>
    <w:rsid w:val="00121518"/>
    <w:rsid w:val="001220C7"/>
    <w:rsid w:val="0012322F"/>
    <w:rsid w:val="00134267"/>
    <w:rsid w:val="00141BA0"/>
    <w:rsid w:val="00150E6E"/>
    <w:rsid w:val="001804BE"/>
    <w:rsid w:val="00180F9D"/>
    <w:rsid w:val="001828F6"/>
    <w:rsid w:val="001862CB"/>
    <w:rsid w:val="001926CF"/>
    <w:rsid w:val="001A744C"/>
    <w:rsid w:val="001B3325"/>
    <w:rsid w:val="001B415F"/>
    <w:rsid w:val="001C7743"/>
    <w:rsid w:val="001D179C"/>
    <w:rsid w:val="001F04EE"/>
    <w:rsid w:val="001F0C0D"/>
    <w:rsid w:val="001F4BC0"/>
    <w:rsid w:val="001F5097"/>
    <w:rsid w:val="00201F5C"/>
    <w:rsid w:val="002049CF"/>
    <w:rsid w:val="00221120"/>
    <w:rsid w:val="002212A7"/>
    <w:rsid w:val="00221965"/>
    <w:rsid w:val="0023148F"/>
    <w:rsid w:val="00245BD8"/>
    <w:rsid w:val="00255ACA"/>
    <w:rsid w:val="00262972"/>
    <w:rsid w:val="002A0709"/>
    <w:rsid w:val="002B3217"/>
    <w:rsid w:val="002B4814"/>
    <w:rsid w:val="002C0AE1"/>
    <w:rsid w:val="002C105B"/>
    <w:rsid w:val="002C3268"/>
    <w:rsid w:val="002D517F"/>
    <w:rsid w:val="002E084F"/>
    <w:rsid w:val="002E11AF"/>
    <w:rsid w:val="002E1A20"/>
    <w:rsid w:val="002F543B"/>
    <w:rsid w:val="00305465"/>
    <w:rsid w:val="0031078E"/>
    <w:rsid w:val="00310F30"/>
    <w:rsid w:val="00336B5D"/>
    <w:rsid w:val="00336BE1"/>
    <w:rsid w:val="0033777B"/>
    <w:rsid w:val="0034241A"/>
    <w:rsid w:val="00350181"/>
    <w:rsid w:val="003559E1"/>
    <w:rsid w:val="003570AA"/>
    <w:rsid w:val="00372D11"/>
    <w:rsid w:val="003752A8"/>
    <w:rsid w:val="00385E06"/>
    <w:rsid w:val="003872A3"/>
    <w:rsid w:val="003873DC"/>
    <w:rsid w:val="003A1E3F"/>
    <w:rsid w:val="003A79D2"/>
    <w:rsid w:val="003C2581"/>
    <w:rsid w:val="003C40FD"/>
    <w:rsid w:val="003C6B4C"/>
    <w:rsid w:val="003C6EE2"/>
    <w:rsid w:val="003D4C56"/>
    <w:rsid w:val="003D7CA8"/>
    <w:rsid w:val="003F5B45"/>
    <w:rsid w:val="0040374A"/>
    <w:rsid w:val="00406A78"/>
    <w:rsid w:val="00412CFC"/>
    <w:rsid w:val="00423C1B"/>
    <w:rsid w:val="00424EE3"/>
    <w:rsid w:val="0044214C"/>
    <w:rsid w:val="0045686E"/>
    <w:rsid w:val="00466B48"/>
    <w:rsid w:val="004764DA"/>
    <w:rsid w:val="00477D48"/>
    <w:rsid w:val="00483617"/>
    <w:rsid w:val="0048592F"/>
    <w:rsid w:val="00495BF9"/>
    <w:rsid w:val="00495C53"/>
    <w:rsid w:val="0049634B"/>
    <w:rsid w:val="004A067D"/>
    <w:rsid w:val="004A7C35"/>
    <w:rsid w:val="004B4650"/>
    <w:rsid w:val="004B52F0"/>
    <w:rsid w:val="004D3D93"/>
    <w:rsid w:val="004D6702"/>
    <w:rsid w:val="004E22C3"/>
    <w:rsid w:val="004E5C2E"/>
    <w:rsid w:val="004E64D2"/>
    <w:rsid w:val="004F0358"/>
    <w:rsid w:val="004F659E"/>
    <w:rsid w:val="005009D7"/>
    <w:rsid w:val="00502E3B"/>
    <w:rsid w:val="00504ACB"/>
    <w:rsid w:val="00505392"/>
    <w:rsid w:val="0051589D"/>
    <w:rsid w:val="00517AA0"/>
    <w:rsid w:val="005217F2"/>
    <w:rsid w:val="00534B22"/>
    <w:rsid w:val="0053571D"/>
    <w:rsid w:val="00546A6D"/>
    <w:rsid w:val="00594197"/>
    <w:rsid w:val="005969A6"/>
    <w:rsid w:val="005A0E17"/>
    <w:rsid w:val="005A5724"/>
    <w:rsid w:val="005B02F4"/>
    <w:rsid w:val="005B0335"/>
    <w:rsid w:val="005C6A73"/>
    <w:rsid w:val="005D1747"/>
    <w:rsid w:val="005D5C0D"/>
    <w:rsid w:val="005F1089"/>
    <w:rsid w:val="005F6C44"/>
    <w:rsid w:val="005F71F7"/>
    <w:rsid w:val="00602154"/>
    <w:rsid w:val="00602589"/>
    <w:rsid w:val="00602958"/>
    <w:rsid w:val="00623F50"/>
    <w:rsid w:val="00632949"/>
    <w:rsid w:val="0063301C"/>
    <w:rsid w:val="00635D51"/>
    <w:rsid w:val="00636C0D"/>
    <w:rsid w:val="00644DCD"/>
    <w:rsid w:val="00651BA6"/>
    <w:rsid w:val="00652A9F"/>
    <w:rsid w:val="006544A0"/>
    <w:rsid w:val="0065472A"/>
    <w:rsid w:val="00655EBF"/>
    <w:rsid w:val="0066004F"/>
    <w:rsid w:val="0066628D"/>
    <w:rsid w:val="00672BE2"/>
    <w:rsid w:val="00672C6C"/>
    <w:rsid w:val="006773E0"/>
    <w:rsid w:val="0068043A"/>
    <w:rsid w:val="00684ABB"/>
    <w:rsid w:val="006A0B1F"/>
    <w:rsid w:val="006B688A"/>
    <w:rsid w:val="006C4CBA"/>
    <w:rsid w:val="006C5D2A"/>
    <w:rsid w:val="006D1C11"/>
    <w:rsid w:val="006D2FDA"/>
    <w:rsid w:val="006D3DA5"/>
    <w:rsid w:val="006D5174"/>
    <w:rsid w:val="006D7A50"/>
    <w:rsid w:val="006E3F16"/>
    <w:rsid w:val="006E5B44"/>
    <w:rsid w:val="006E7D64"/>
    <w:rsid w:val="006F04B5"/>
    <w:rsid w:val="006F0D60"/>
    <w:rsid w:val="006F7A1F"/>
    <w:rsid w:val="00701ED4"/>
    <w:rsid w:val="00703569"/>
    <w:rsid w:val="007036E9"/>
    <w:rsid w:val="00715F66"/>
    <w:rsid w:val="007264D3"/>
    <w:rsid w:val="00726A35"/>
    <w:rsid w:val="0073727B"/>
    <w:rsid w:val="00742B3B"/>
    <w:rsid w:val="00747DF0"/>
    <w:rsid w:val="00751CD0"/>
    <w:rsid w:val="00753C97"/>
    <w:rsid w:val="007562AB"/>
    <w:rsid w:val="00770D46"/>
    <w:rsid w:val="00774EC7"/>
    <w:rsid w:val="00780D93"/>
    <w:rsid w:val="00796985"/>
    <w:rsid w:val="0079785F"/>
    <w:rsid w:val="007A5D42"/>
    <w:rsid w:val="007B7DC7"/>
    <w:rsid w:val="007D3735"/>
    <w:rsid w:val="007E09CF"/>
    <w:rsid w:val="007E199C"/>
    <w:rsid w:val="007E7980"/>
    <w:rsid w:val="007F1F2A"/>
    <w:rsid w:val="007F6ED9"/>
    <w:rsid w:val="0080203E"/>
    <w:rsid w:val="00807CCF"/>
    <w:rsid w:val="00812397"/>
    <w:rsid w:val="00817FAC"/>
    <w:rsid w:val="00820865"/>
    <w:rsid w:val="00820875"/>
    <w:rsid w:val="00821BCF"/>
    <w:rsid w:val="00822F42"/>
    <w:rsid w:val="00841BF2"/>
    <w:rsid w:val="00845802"/>
    <w:rsid w:val="00851504"/>
    <w:rsid w:val="00853DDC"/>
    <w:rsid w:val="00862B82"/>
    <w:rsid w:val="00867E23"/>
    <w:rsid w:val="00873EAC"/>
    <w:rsid w:val="00874938"/>
    <w:rsid w:val="00876666"/>
    <w:rsid w:val="00880424"/>
    <w:rsid w:val="00880FCF"/>
    <w:rsid w:val="00882A04"/>
    <w:rsid w:val="00883563"/>
    <w:rsid w:val="008966A5"/>
    <w:rsid w:val="008B42F6"/>
    <w:rsid w:val="008C296D"/>
    <w:rsid w:val="008C3332"/>
    <w:rsid w:val="008C34BC"/>
    <w:rsid w:val="008C76CD"/>
    <w:rsid w:val="008C7CA7"/>
    <w:rsid w:val="008D1E9A"/>
    <w:rsid w:val="008D493B"/>
    <w:rsid w:val="008F02EA"/>
    <w:rsid w:val="0090452B"/>
    <w:rsid w:val="009168BE"/>
    <w:rsid w:val="00927DF8"/>
    <w:rsid w:val="00931C4C"/>
    <w:rsid w:val="009336C0"/>
    <w:rsid w:val="009425B4"/>
    <w:rsid w:val="0094625A"/>
    <w:rsid w:val="009569FD"/>
    <w:rsid w:val="00972A56"/>
    <w:rsid w:val="009854C4"/>
    <w:rsid w:val="009956A8"/>
    <w:rsid w:val="009962FE"/>
    <w:rsid w:val="009A3531"/>
    <w:rsid w:val="009B1959"/>
    <w:rsid w:val="009C15ED"/>
    <w:rsid w:val="009C1A28"/>
    <w:rsid w:val="009D310D"/>
    <w:rsid w:val="009D51E1"/>
    <w:rsid w:val="009D593B"/>
    <w:rsid w:val="009D6031"/>
    <w:rsid w:val="009D6CC2"/>
    <w:rsid w:val="00A03BD6"/>
    <w:rsid w:val="00A14B2D"/>
    <w:rsid w:val="00A15B79"/>
    <w:rsid w:val="00A17683"/>
    <w:rsid w:val="00A25188"/>
    <w:rsid w:val="00A3536C"/>
    <w:rsid w:val="00A36A55"/>
    <w:rsid w:val="00A75494"/>
    <w:rsid w:val="00A94FB3"/>
    <w:rsid w:val="00AA2000"/>
    <w:rsid w:val="00AA3795"/>
    <w:rsid w:val="00AA50AA"/>
    <w:rsid w:val="00AA5562"/>
    <w:rsid w:val="00AA6E6C"/>
    <w:rsid w:val="00AB4EB6"/>
    <w:rsid w:val="00AC7850"/>
    <w:rsid w:val="00AE5E56"/>
    <w:rsid w:val="00AF60A5"/>
    <w:rsid w:val="00B02DE7"/>
    <w:rsid w:val="00B14C2F"/>
    <w:rsid w:val="00B1554F"/>
    <w:rsid w:val="00B25BC9"/>
    <w:rsid w:val="00B314FB"/>
    <w:rsid w:val="00B33084"/>
    <w:rsid w:val="00B41286"/>
    <w:rsid w:val="00B43B75"/>
    <w:rsid w:val="00B52B92"/>
    <w:rsid w:val="00B56D3A"/>
    <w:rsid w:val="00B71BFE"/>
    <w:rsid w:val="00B72729"/>
    <w:rsid w:val="00B90C9E"/>
    <w:rsid w:val="00B90F67"/>
    <w:rsid w:val="00B93E21"/>
    <w:rsid w:val="00BA5640"/>
    <w:rsid w:val="00BA797B"/>
    <w:rsid w:val="00BB3049"/>
    <w:rsid w:val="00BB7BC2"/>
    <w:rsid w:val="00BC0128"/>
    <w:rsid w:val="00BC3D00"/>
    <w:rsid w:val="00BC7821"/>
    <w:rsid w:val="00BD0EEF"/>
    <w:rsid w:val="00BD13A2"/>
    <w:rsid w:val="00BD2B87"/>
    <w:rsid w:val="00BD588D"/>
    <w:rsid w:val="00BD7B9D"/>
    <w:rsid w:val="00BE1C87"/>
    <w:rsid w:val="00BE3AB0"/>
    <w:rsid w:val="00BE5440"/>
    <w:rsid w:val="00BF667D"/>
    <w:rsid w:val="00C01350"/>
    <w:rsid w:val="00C04DEA"/>
    <w:rsid w:val="00C064EB"/>
    <w:rsid w:val="00C06DFB"/>
    <w:rsid w:val="00C14FC6"/>
    <w:rsid w:val="00C20CDC"/>
    <w:rsid w:val="00C23096"/>
    <w:rsid w:val="00C319B3"/>
    <w:rsid w:val="00C31D21"/>
    <w:rsid w:val="00C334CC"/>
    <w:rsid w:val="00C33CB5"/>
    <w:rsid w:val="00C4265B"/>
    <w:rsid w:val="00C64C47"/>
    <w:rsid w:val="00C70824"/>
    <w:rsid w:val="00C802FB"/>
    <w:rsid w:val="00C80FAA"/>
    <w:rsid w:val="00C914FE"/>
    <w:rsid w:val="00C92FEA"/>
    <w:rsid w:val="00CB5021"/>
    <w:rsid w:val="00CC580F"/>
    <w:rsid w:val="00CC6EBE"/>
    <w:rsid w:val="00CD0C08"/>
    <w:rsid w:val="00CD6631"/>
    <w:rsid w:val="00CE3B3C"/>
    <w:rsid w:val="00CE421D"/>
    <w:rsid w:val="00CF0058"/>
    <w:rsid w:val="00D12807"/>
    <w:rsid w:val="00D1302E"/>
    <w:rsid w:val="00D224CC"/>
    <w:rsid w:val="00D31249"/>
    <w:rsid w:val="00D50B5A"/>
    <w:rsid w:val="00D520FD"/>
    <w:rsid w:val="00D5748E"/>
    <w:rsid w:val="00D60088"/>
    <w:rsid w:val="00D63E95"/>
    <w:rsid w:val="00D6408F"/>
    <w:rsid w:val="00D6605D"/>
    <w:rsid w:val="00D66865"/>
    <w:rsid w:val="00D751DA"/>
    <w:rsid w:val="00D765DF"/>
    <w:rsid w:val="00D826DD"/>
    <w:rsid w:val="00D90A82"/>
    <w:rsid w:val="00D90EE7"/>
    <w:rsid w:val="00D932B2"/>
    <w:rsid w:val="00DB3B1B"/>
    <w:rsid w:val="00DB4D74"/>
    <w:rsid w:val="00DC0235"/>
    <w:rsid w:val="00DC3869"/>
    <w:rsid w:val="00DC58D0"/>
    <w:rsid w:val="00DC735C"/>
    <w:rsid w:val="00DD123C"/>
    <w:rsid w:val="00DD55EB"/>
    <w:rsid w:val="00DD5668"/>
    <w:rsid w:val="00DE3D97"/>
    <w:rsid w:val="00DE5475"/>
    <w:rsid w:val="00DF50BF"/>
    <w:rsid w:val="00DF5422"/>
    <w:rsid w:val="00DF6AEE"/>
    <w:rsid w:val="00DF6B83"/>
    <w:rsid w:val="00E01F80"/>
    <w:rsid w:val="00E05E65"/>
    <w:rsid w:val="00E10745"/>
    <w:rsid w:val="00E129AA"/>
    <w:rsid w:val="00E13B5D"/>
    <w:rsid w:val="00E17FE2"/>
    <w:rsid w:val="00E37441"/>
    <w:rsid w:val="00E45C33"/>
    <w:rsid w:val="00E529EE"/>
    <w:rsid w:val="00E73A13"/>
    <w:rsid w:val="00E740FB"/>
    <w:rsid w:val="00E742A5"/>
    <w:rsid w:val="00E75F4D"/>
    <w:rsid w:val="00E772A8"/>
    <w:rsid w:val="00EC0B6B"/>
    <w:rsid w:val="00EC12A1"/>
    <w:rsid w:val="00EC3D0F"/>
    <w:rsid w:val="00EC5136"/>
    <w:rsid w:val="00ED4838"/>
    <w:rsid w:val="00ED50CC"/>
    <w:rsid w:val="00ED55F5"/>
    <w:rsid w:val="00F047FD"/>
    <w:rsid w:val="00F06CE8"/>
    <w:rsid w:val="00F11883"/>
    <w:rsid w:val="00F118B3"/>
    <w:rsid w:val="00F229CC"/>
    <w:rsid w:val="00F4210E"/>
    <w:rsid w:val="00F4379E"/>
    <w:rsid w:val="00F47010"/>
    <w:rsid w:val="00F6525A"/>
    <w:rsid w:val="00F67475"/>
    <w:rsid w:val="00F81815"/>
    <w:rsid w:val="00F83749"/>
    <w:rsid w:val="00F908C1"/>
    <w:rsid w:val="00F95933"/>
    <w:rsid w:val="00FB5D3E"/>
    <w:rsid w:val="00FE1A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C5B0A-F167-4BB1-811C-EDA52CEC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83"/>
  </w:style>
  <w:style w:type="paragraph" w:styleId="1">
    <w:name w:val="heading 1"/>
    <w:basedOn w:val="a"/>
    <w:next w:val="a"/>
    <w:qFormat/>
    <w:rsid w:val="00F11883"/>
    <w:pPr>
      <w:keepNext/>
      <w:ind w:right="-141"/>
      <w:jc w:val="center"/>
      <w:outlineLvl w:val="0"/>
    </w:pPr>
    <w:rPr>
      <w:sz w:val="24"/>
    </w:rPr>
  </w:style>
  <w:style w:type="paragraph" w:styleId="2">
    <w:name w:val="heading 2"/>
    <w:basedOn w:val="a"/>
    <w:next w:val="a"/>
    <w:qFormat/>
    <w:rsid w:val="00F11883"/>
    <w:pPr>
      <w:keepNext/>
      <w:ind w:left="360"/>
      <w:jc w:val="center"/>
      <w:outlineLvl w:val="1"/>
    </w:pPr>
    <w:rPr>
      <w:sz w:val="24"/>
    </w:rPr>
  </w:style>
  <w:style w:type="paragraph" w:styleId="3">
    <w:name w:val="heading 3"/>
    <w:basedOn w:val="a"/>
    <w:next w:val="a"/>
    <w:qFormat/>
    <w:rsid w:val="00F11883"/>
    <w:pPr>
      <w:keepNext/>
      <w:jc w:val="center"/>
      <w:outlineLvl w:val="2"/>
    </w:pPr>
    <w:rPr>
      <w:b/>
      <w:bCs/>
      <w:sz w:val="24"/>
    </w:rPr>
  </w:style>
  <w:style w:type="paragraph" w:styleId="4">
    <w:name w:val="heading 4"/>
    <w:basedOn w:val="a"/>
    <w:next w:val="a"/>
    <w:qFormat/>
    <w:rsid w:val="00F11883"/>
    <w:pPr>
      <w:keepNext/>
      <w:ind w:left="-513" w:right="-141"/>
      <w:jc w:val="both"/>
      <w:outlineLvl w:val="3"/>
    </w:pPr>
    <w:rPr>
      <w:sz w:val="24"/>
    </w:rPr>
  </w:style>
  <w:style w:type="paragraph" w:styleId="5">
    <w:name w:val="heading 5"/>
    <w:basedOn w:val="a"/>
    <w:next w:val="a"/>
    <w:qFormat/>
    <w:rsid w:val="00F11883"/>
    <w:pPr>
      <w:keepNext/>
      <w:tabs>
        <w:tab w:val="left" w:pos="2977"/>
      </w:tabs>
      <w:jc w:val="both"/>
      <w:outlineLvl w:val="4"/>
    </w:pPr>
    <w:rPr>
      <w:sz w:val="24"/>
    </w:rPr>
  </w:style>
  <w:style w:type="paragraph" w:styleId="9">
    <w:name w:val="heading 9"/>
    <w:basedOn w:val="a"/>
    <w:next w:val="a"/>
    <w:qFormat/>
    <w:rsid w:val="00F1188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11883"/>
    <w:rPr>
      <w:color w:val="0000FF"/>
      <w:u w:val="single"/>
    </w:rPr>
  </w:style>
  <w:style w:type="paragraph" w:styleId="20">
    <w:name w:val="Body Text Indent 2"/>
    <w:basedOn w:val="a"/>
    <w:rsid w:val="00F11883"/>
    <w:pPr>
      <w:ind w:left="885" w:hanging="885"/>
    </w:pPr>
  </w:style>
  <w:style w:type="paragraph" w:styleId="a3">
    <w:name w:val="Block Text"/>
    <w:basedOn w:val="a"/>
    <w:rsid w:val="00F11883"/>
    <w:pPr>
      <w:ind w:left="284" w:right="-141" w:hanging="284"/>
      <w:jc w:val="both"/>
    </w:pPr>
    <w:rPr>
      <w:sz w:val="24"/>
      <w:szCs w:val="24"/>
    </w:rPr>
  </w:style>
  <w:style w:type="paragraph" w:styleId="21">
    <w:name w:val="Body Text 2"/>
    <w:basedOn w:val="a"/>
    <w:rsid w:val="00F11883"/>
    <w:pPr>
      <w:spacing w:after="120" w:line="480" w:lineRule="auto"/>
    </w:pPr>
  </w:style>
  <w:style w:type="paragraph" w:styleId="a4">
    <w:name w:val="Body Text"/>
    <w:basedOn w:val="a"/>
    <w:link w:val="Char"/>
    <w:rsid w:val="00F11883"/>
    <w:pPr>
      <w:spacing w:after="120"/>
    </w:pPr>
  </w:style>
  <w:style w:type="paragraph" w:styleId="a5">
    <w:name w:val="Body Text Indent"/>
    <w:basedOn w:val="a"/>
    <w:rsid w:val="00F11883"/>
    <w:pPr>
      <w:ind w:firstLine="720"/>
    </w:pPr>
    <w:rPr>
      <w:sz w:val="24"/>
    </w:rPr>
  </w:style>
  <w:style w:type="paragraph" w:styleId="30">
    <w:name w:val="Body Text 3"/>
    <w:basedOn w:val="a"/>
    <w:rsid w:val="00F11883"/>
    <w:rPr>
      <w:sz w:val="24"/>
    </w:rPr>
  </w:style>
  <w:style w:type="paragraph" w:styleId="a6">
    <w:name w:val="header"/>
    <w:basedOn w:val="a"/>
    <w:rsid w:val="00F11883"/>
    <w:pPr>
      <w:tabs>
        <w:tab w:val="center" w:pos="4153"/>
        <w:tab w:val="right" w:pos="8306"/>
      </w:tabs>
    </w:pPr>
  </w:style>
  <w:style w:type="paragraph" w:styleId="a7">
    <w:name w:val="footer"/>
    <w:basedOn w:val="a"/>
    <w:rsid w:val="00F11883"/>
    <w:pPr>
      <w:tabs>
        <w:tab w:val="center" w:pos="4153"/>
        <w:tab w:val="right" w:pos="8306"/>
      </w:tabs>
    </w:pPr>
  </w:style>
  <w:style w:type="table" w:styleId="a8">
    <w:name w:val="Table Grid"/>
    <w:basedOn w:val="a1"/>
    <w:uiPriority w:val="59"/>
    <w:rsid w:val="00D1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90F67"/>
    <w:rPr>
      <w:rFonts w:ascii="Tahoma" w:hAnsi="Tahoma" w:cs="Tahoma"/>
      <w:sz w:val="16"/>
      <w:szCs w:val="16"/>
    </w:rPr>
  </w:style>
  <w:style w:type="paragraph" w:customStyle="1" w:styleId="sokratis">
    <w:name w:val="sokratis"/>
    <w:basedOn w:val="a"/>
    <w:qFormat/>
    <w:rsid w:val="00A03BD6"/>
    <w:pPr>
      <w:keepNext/>
      <w:keepLines/>
      <w:spacing w:line="360" w:lineRule="auto"/>
      <w:ind w:firstLine="113"/>
      <w:jc w:val="both"/>
    </w:pPr>
    <w:rPr>
      <w:sz w:val="24"/>
      <w:szCs w:val="24"/>
    </w:rPr>
  </w:style>
  <w:style w:type="paragraph" w:styleId="aa">
    <w:name w:val="List Paragraph"/>
    <w:basedOn w:val="a"/>
    <w:uiPriority w:val="34"/>
    <w:qFormat/>
    <w:rsid w:val="00701ED4"/>
    <w:pPr>
      <w:ind w:left="720"/>
      <w:contextualSpacing/>
    </w:pPr>
  </w:style>
  <w:style w:type="character" w:customStyle="1" w:styleId="Char">
    <w:name w:val="Σώμα κειμένου Char"/>
    <w:basedOn w:val="a0"/>
    <w:link w:val="a4"/>
    <w:rsid w:val="002212A7"/>
  </w:style>
  <w:style w:type="character" w:styleId="ab">
    <w:name w:val="Placeholder Text"/>
    <w:basedOn w:val="a0"/>
    <w:uiPriority w:val="99"/>
    <w:semiHidden/>
    <w:rsid w:val="00F06CE8"/>
    <w:rPr>
      <w:color w:val="808080"/>
    </w:rPr>
  </w:style>
  <w:style w:type="paragraph" w:customStyle="1" w:styleId="Default">
    <w:name w:val="Default"/>
    <w:rsid w:val="00BD2B87"/>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8823">
      <w:bodyDiv w:val="1"/>
      <w:marLeft w:val="0"/>
      <w:marRight w:val="0"/>
      <w:marTop w:val="0"/>
      <w:marBottom w:val="0"/>
      <w:divBdr>
        <w:top w:val="none" w:sz="0" w:space="0" w:color="auto"/>
        <w:left w:val="none" w:sz="0" w:space="0" w:color="auto"/>
        <w:bottom w:val="none" w:sz="0" w:space="0" w:color="auto"/>
        <w:right w:val="none" w:sz="0" w:space="0" w:color="auto"/>
      </w:divBdr>
    </w:div>
    <w:div w:id="1373849010">
      <w:bodyDiv w:val="1"/>
      <w:marLeft w:val="0"/>
      <w:marRight w:val="0"/>
      <w:marTop w:val="0"/>
      <w:marBottom w:val="0"/>
      <w:divBdr>
        <w:top w:val="none" w:sz="0" w:space="0" w:color="auto"/>
        <w:left w:val="none" w:sz="0" w:space="0" w:color="auto"/>
        <w:bottom w:val="none" w:sz="0" w:space="0" w:color="auto"/>
        <w:right w:val="none" w:sz="0" w:space="0" w:color="auto"/>
      </w:divBdr>
    </w:div>
    <w:div w:id="1502311075">
      <w:bodyDiv w:val="1"/>
      <w:marLeft w:val="0"/>
      <w:marRight w:val="0"/>
      <w:marTop w:val="0"/>
      <w:marBottom w:val="0"/>
      <w:divBdr>
        <w:top w:val="none" w:sz="0" w:space="0" w:color="auto"/>
        <w:left w:val="none" w:sz="0" w:space="0" w:color="auto"/>
        <w:bottom w:val="none" w:sz="0" w:space="0" w:color="auto"/>
        <w:right w:val="none" w:sz="0" w:space="0" w:color="auto"/>
      </w:divBdr>
    </w:div>
    <w:div w:id="17047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6DB3F593A4E598AFB44DFD36DCF40"/>
        <w:category>
          <w:name w:val="Γενικά"/>
          <w:gallery w:val="placeholder"/>
        </w:category>
        <w:types>
          <w:type w:val="bbPlcHdr"/>
        </w:types>
        <w:behaviors>
          <w:behavior w:val="content"/>
        </w:behaviors>
        <w:guid w:val="{5E812302-7637-45C5-B1AB-4EA7EEC59518}"/>
      </w:docPartPr>
      <w:docPartBody>
        <w:p w:rsidR="00533538" w:rsidRDefault="00723EB4" w:rsidP="00723EB4">
          <w:pPr>
            <w:pStyle w:val="96F6DB3F593A4E598AFB44DFD36DCF40"/>
          </w:pPr>
          <w:r>
            <w:rPr>
              <w:rStyle w:val="a3"/>
            </w:rPr>
            <w:t>Επιλέξτε ένα στοιχείο.</w:t>
          </w:r>
        </w:p>
      </w:docPartBody>
    </w:docPart>
    <w:docPart>
      <w:docPartPr>
        <w:name w:val="D105DA95249C46248331FBE7CBDBA834"/>
        <w:category>
          <w:name w:val="Γενικά"/>
          <w:gallery w:val="placeholder"/>
        </w:category>
        <w:types>
          <w:type w:val="bbPlcHdr"/>
        </w:types>
        <w:behaviors>
          <w:behavior w:val="content"/>
        </w:behaviors>
        <w:guid w:val="{CBBBEAD9-398E-4814-9B4A-32E5D73E9921}"/>
      </w:docPartPr>
      <w:docPartBody>
        <w:p w:rsidR="0047143A" w:rsidRDefault="00FD5D9E" w:rsidP="00FD5D9E">
          <w:pPr>
            <w:pStyle w:val="D105DA95249C46248331FBE7CBDBA834"/>
          </w:pPr>
          <w:r w:rsidRPr="00616A3A">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03417"/>
    <w:rsid w:val="000A2B60"/>
    <w:rsid w:val="000B79AE"/>
    <w:rsid w:val="000E3D77"/>
    <w:rsid w:val="001565FE"/>
    <w:rsid w:val="001E4EAD"/>
    <w:rsid w:val="0043293B"/>
    <w:rsid w:val="0047143A"/>
    <w:rsid w:val="00503417"/>
    <w:rsid w:val="00533538"/>
    <w:rsid w:val="00657E4F"/>
    <w:rsid w:val="0072235E"/>
    <w:rsid w:val="00723EB4"/>
    <w:rsid w:val="008278FE"/>
    <w:rsid w:val="00831047"/>
    <w:rsid w:val="008A10EE"/>
    <w:rsid w:val="009452D9"/>
    <w:rsid w:val="00946DB1"/>
    <w:rsid w:val="00C200B7"/>
    <w:rsid w:val="00C32057"/>
    <w:rsid w:val="00D2252D"/>
    <w:rsid w:val="00EB44B4"/>
    <w:rsid w:val="00F814A0"/>
    <w:rsid w:val="00F82FF2"/>
    <w:rsid w:val="00FD5D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44B4"/>
    <w:rPr>
      <w:color w:val="808080"/>
    </w:rPr>
  </w:style>
  <w:style w:type="paragraph" w:customStyle="1" w:styleId="96F6DB3F593A4E598AFB44DFD36DCF40">
    <w:name w:val="96F6DB3F593A4E598AFB44DFD36DCF40"/>
    <w:rsid w:val="00723EB4"/>
  </w:style>
  <w:style w:type="paragraph" w:customStyle="1" w:styleId="365E860AFA0148EE9DD8A8D41444C93B">
    <w:name w:val="365E860AFA0148EE9DD8A8D41444C93B"/>
    <w:rsid w:val="001E4EAD"/>
    <w:pPr>
      <w:spacing w:after="160" w:line="259" w:lineRule="auto"/>
    </w:pPr>
  </w:style>
  <w:style w:type="paragraph" w:customStyle="1" w:styleId="D105DA95249C46248331FBE7CBDBA834">
    <w:name w:val="D105DA95249C46248331FBE7CBDBA834"/>
    <w:rsid w:val="00FD5D9E"/>
    <w:pPr>
      <w:spacing w:after="160" w:line="259" w:lineRule="auto"/>
    </w:pPr>
  </w:style>
  <w:style w:type="paragraph" w:customStyle="1" w:styleId="7CA60473048147E0B0D8F3914FB828E0">
    <w:name w:val="7CA60473048147E0B0D8F3914FB828E0"/>
    <w:rsid w:val="00FD5D9E"/>
    <w:pPr>
      <w:spacing w:after="160" w:line="259" w:lineRule="auto"/>
    </w:pPr>
  </w:style>
  <w:style w:type="paragraph" w:customStyle="1" w:styleId="18B194D166CE4B1B85E65FEA9541566F">
    <w:name w:val="18B194D166CE4B1B85E65FEA9541566F"/>
    <w:rsid w:val="00EB44B4"/>
  </w:style>
  <w:style w:type="paragraph" w:customStyle="1" w:styleId="05F0C1BEA47E41738DF0DBB77658C208">
    <w:name w:val="05F0C1BEA47E41738DF0DBB77658C208"/>
    <w:rsid w:val="00EB44B4"/>
  </w:style>
  <w:style w:type="paragraph" w:customStyle="1" w:styleId="0CBA662DA5B747AE9986E15050E5DF55">
    <w:name w:val="0CBA662DA5B747AE9986E15050E5DF55"/>
    <w:rsid w:val="00EB44B4"/>
  </w:style>
  <w:style w:type="paragraph" w:customStyle="1" w:styleId="5C6807311376466797E12EB407689DB1">
    <w:name w:val="5C6807311376466797E12EB407689DB1"/>
    <w:rsid w:val="00EB44B4"/>
  </w:style>
  <w:style w:type="paragraph" w:customStyle="1" w:styleId="ACA9D562B80B474EBE19CA390222FF9D">
    <w:name w:val="ACA9D562B80B474EBE19CA390222FF9D"/>
    <w:rsid w:val="00EB44B4"/>
  </w:style>
  <w:style w:type="paragraph" w:customStyle="1" w:styleId="E802D8895CFB4D279EE97672F444900F">
    <w:name w:val="E802D8895CFB4D279EE97672F444900F"/>
    <w:rsid w:val="00EB44B4"/>
  </w:style>
  <w:style w:type="paragraph" w:customStyle="1" w:styleId="5C1070F49E0649929B5E30E191EB5F6E">
    <w:name w:val="5C1070F49E0649929B5E30E191EB5F6E"/>
    <w:rsid w:val="00EB44B4"/>
  </w:style>
  <w:style w:type="paragraph" w:customStyle="1" w:styleId="A431A0563440455BA840C4381D321978">
    <w:name w:val="A431A0563440455BA840C4381D321978"/>
    <w:rsid w:val="00EB44B4"/>
  </w:style>
  <w:style w:type="paragraph" w:customStyle="1" w:styleId="071EAF9E192B4A568A92EAB31974E267">
    <w:name w:val="071EAF9E192B4A568A92EAB31974E267"/>
    <w:rsid w:val="00EB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58CF-8DAB-40FB-8988-8BAF4AE1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439</Words>
  <Characters>2372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ΔΗΜΟΣ ΒΕΡΟΙΑΣ</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Μπλατσιώτης</dc:creator>
  <cp:lastModifiedBy>ΓΡΗΓΟΡΙΟΣ ΜΠΟΧΩΡΗΣ</cp:lastModifiedBy>
  <cp:revision>10</cp:revision>
  <cp:lastPrinted>2017-10-27T11:29:00Z</cp:lastPrinted>
  <dcterms:created xsi:type="dcterms:W3CDTF">2021-05-27T07:37:00Z</dcterms:created>
  <dcterms:modified xsi:type="dcterms:W3CDTF">2022-08-09T06:43:00Z</dcterms:modified>
</cp:coreProperties>
</file>